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color w:val="000000"/>
          <w:kern w:val="0"/>
          <w:sz w:val="40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</w:t>
      </w:r>
      <w:r>
        <w:rPr>
          <w:rFonts w:ascii="黑体" w:hAnsi="黑体" w:eastAsia="黑体"/>
          <w:color w:val="000000"/>
          <w:kern w:val="0"/>
          <w:sz w:val="32"/>
        </w:rPr>
        <w:t>1</w:t>
      </w:r>
    </w:p>
    <w:p>
      <w:pPr>
        <w:jc w:val="center"/>
        <w:rPr>
          <w:rFonts w:ascii="方正大标宋简体" w:hAnsi="华文中宋" w:eastAsia="方正大标宋简体"/>
          <w:kern w:val="0"/>
          <w:sz w:val="44"/>
        </w:rPr>
      </w:pPr>
      <w:bookmarkStart w:id="0" w:name="_GoBack"/>
      <w:r>
        <w:rPr>
          <w:rFonts w:ascii="方正大标宋简体" w:hAnsi="华文中宋" w:eastAsia="方正大标宋简体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</w:rPr>
        <w:t>研究生会</w:t>
      </w:r>
      <w:r>
        <w:rPr>
          <w:rFonts w:ascii="方正大标宋简体" w:hAnsi="华文中宋" w:eastAsia="方正大标宋简体"/>
          <w:kern w:val="0"/>
          <w:sz w:val="44"/>
        </w:rPr>
        <w:t>介绍</w:t>
      </w:r>
    </w:p>
    <w:bookmarkEnd w:id="0"/>
    <w:p>
      <w:pPr>
        <w:widowControl/>
        <w:ind w:firstLine="620" w:firstLineChars="200"/>
        <w:rPr>
          <w:rFonts w:ascii="仿宋_GB2312" w:hAnsi="仿宋_GB2312" w:eastAsia="仿宋_GB2312"/>
        </w:rPr>
      </w:pPr>
      <w:r>
        <w:rPr>
          <w:rFonts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北京交通大学研究生会（以下简称“校研究生会”）是学</w:t>
      </w: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校党委领导下的主要学生组织，是学校联系广大同学的桥梁和纽带。校研究生会以习近平新时代中国特色社会主义思想为指导，以加强对同学的政治引领为根本，以全心全意服务同学为宗旨，及时向同学传达党的声音和主张，引导广大同学自觉把个人理想融入到党和人民的共同奋斗之中；校研究生会面向全体同学，坚持从同学中来、到同学中去，听取、收集同学在学业发展、身心健康、社会融入、权益维护等方面的普遍需求和现实困难，及时反馈学校，帮助有效解决。</w:t>
      </w:r>
    </w:p>
    <w:p>
      <w:pPr>
        <w:widowControl/>
        <w:ind w:firstLine="620" w:firstLineChars="200"/>
        <w:rPr>
          <w:rFonts w:ascii="仿宋_GB2312" w:hAnsi="仿宋_GB2312" w:eastAsia="仿宋_GB2312" w:cs="华文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校研究生会组织架构为“主席团+工作部门”模式。实行轮值制度，校研究生会主席团集体负责校研究生会重大事项，设执行主席，由主席团成员轮值担任，以学期为一个轮值周期，负责召集会议、牵头日常工作。学院研究生分会属于校研究生会的基层组织，接受校研究生会指导，可在校研究生会指导下承办面向全校学生的具体工作项目。</w:t>
      </w:r>
    </w:p>
    <w:p>
      <w:pPr>
        <w:widowControl/>
        <w:ind w:firstLine="62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校研究生会设置6个工作部门，分别为综合办公室、学术实践部、权益服务部、组织培训部、宣传媒体部、素质拓展部。每个工作部门负责人不多于3人，其他工作人员不多于7人。</w:t>
      </w:r>
    </w:p>
    <w:p>
      <w:pPr>
        <w:widowControl/>
        <w:ind w:firstLine="62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各工作部门职能如下：</w:t>
      </w:r>
    </w:p>
    <w:p>
      <w:pPr>
        <w:widowControl/>
        <w:ind w:firstLine="620" w:firstLineChars="200"/>
      </w:pPr>
      <w:r>
        <w:rPr>
          <w:rFonts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1．综合办公室</w:t>
      </w:r>
    </w:p>
    <w:p>
      <w:pPr>
        <w:widowControl/>
        <w:ind w:firstLine="62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综合办公室负责文秘工作、会务管理、财务管理、物资管理和对外联络；牵头筹备召开北京交通大学研究生代表大会；同时，完成主席团交办的其他工作任务。</w:t>
      </w:r>
    </w:p>
    <w:p>
      <w:pPr>
        <w:widowControl/>
        <w:ind w:firstLine="620" w:firstLineChars="200"/>
      </w:pPr>
      <w:r>
        <w:rPr>
          <w:rFonts w:hint="eastAsia"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2．学术实践部</w:t>
      </w:r>
    </w:p>
    <w:p>
      <w:pPr>
        <w:widowControl/>
        <w:ind w:firstLine="620" w:firstLineChars="200"/>
        <w:rPr>
          <w:rFonts w:ascii="仿宋_GB2312" w:hAnsi="仿宋_GB2312" w:eastAsia="仿宋_GB2312" w:cs="华文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学术实践部负责组织开展各类学术、实践活动，主要包括“慧光杯”研究生学术文化节、学科竞赛、博闻论坛、交叉学科论坛、社会实践等；同时，完成主席团交办的其他工作任务。</w:t>
      </w:r>
    </w:p>
    <w:p>
      <w:pPr>
        <w:widowControl/>
        <w:ind w:firstLine="620" w:firstLineChars="200"/>
      </w:pPr>
      <w:r>
        <w:rPr>
          <w:rFonts w:hint="eastAsia"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3．权益服务部</w:t>
      </w:r>
    </w:p>
    <w:p>
      <w:pPr>
        <w:widowControl/>
        <w:ind w:firstLine="620" w:firstLineChars="200"/>
        <w:rPr>
          <w:rFonts w:ascii="仿宋_GB2312" w:hAnsi="仿宋_GB2312" w:eastAsia="仿宋_GB2312" w:cs="华文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权益服务部负责开展代表和维护广大研究生合法权益的日常工作，负责日常提案的征集与反馈、研究生代表大会提案工作。主要活动有宿舍文化周、“3·15”维权在行动等；同时，完成主席团交办的其他工作任务。</w:t>
      </w:r>
    </w:p>
    <w:p>
      <w:pPr>
        <w:widowControl/>
        <w:ind w:firstLine="620" w:firstLineChars="200"/>
      </w:pPr>
      <w:r>
        <w:rPr>
          <w:rFonts w:hint="eastAsia"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4．组织培训部</w:t>
      </w:r>
    </w:p>
    <w:p>
      <w:pPr>
        <w:widowControl/>
        <w:ind w:firstLine="620" w:firstLineChars="200"/>
        <w:rPr>
          <w:rFonts w:ascii="仿宋_GB2312" w:hAnsi="仿宋_GB2312" w:eastAsia="仿宋_GB2312" w:cs="华文仿宋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组织培训部负责开展校研究生会的干部述职考核、工作人</w:t>
      </w: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员培训、工作项目志愿者的招募与培训、召集召开工作人员大会等工作；同时，完成主席团交办的其他工作任务。</w:t>
      </w:r>
    </w:p>
    <w:p>
      <w:pPr>
        <w:widowControl/>
        <w:numPr>
          <w:ilvl w:val="0"/>
          <w:numId w:val="1"/>
        </w:numPr>
        <w:ind w:firstLine="620" w:firstLineChars="200"/>
        <w:jc w:val="left"/>
        <w:rPr>
          <w:rFonts w:ascii="华文楷体" w:hAnsi="华文楷体" w:eastAsia="华文楷体" w:cs="华文楷体"/>
          <w:color w:val="000000"/>
          <w:kern w:val="0"/>
          <w:sz w:val="31"/>
          <w:szCs w:val="31"/>
          <w:lang w:bidi="ar"/>
        </w:rPr>
      </w:pPr>
      <w:r>
        <w:rPr>
          <w:rFonts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宣传媒体部</w:t>
      </w:r>
    </w:p>
    <w:p>
      <w:pPr>
        <w:widowControl/>
        <w:ind w:firstLine="620" w:firstLineChars="200"/>
        <w:rPr>
          <w:rFonts w:ascii="仿宋_GB2312" w:hAnsi="仿宋_GB2312" w:eastAsia="仿宋_GB2312" w:cs="华文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宣传媒体部主要工作内容包括新闻报道、宣传制作、视频编辑，负责运营北京交通大学研究生会微信公众号；同时，完成主席团交办的其他工作任务。</w:t>
      </w:r>
    </w:p>
    <w:p>
      <w:pPr>
        <w:widowControl/>
        <w:ind w:firstLine="620" w:firstLineChars="200"/>
        <w:jc w:val="left"/>
      </w:pPr>
      <w:r>
        <w:rPr>
          <w:rFonts w:hint="eastAsia" w:ascii="华文楷体" w:hAnsi="华文楷体" w:eastAsia="华文楷体" w:cs="华文楷体"/>
          <w:color w:val="000000"/>
          <w:kern w:val="0"/>
          <w:sz w:val="31"/>
          <w:szCs w:val="31"/>
          <w:lang w:bidi="ar"/>
        </w:rPr>
        <w:t>6．素质拓展部</w:t>
      </w:r>
    </w:p>
    <w:p>
      <w:pPr>
        <w:widowControl/>
        <w:ind w:firstLine="620" w:firstLineChars="200"/>
        <w:rPr>
          <w:rFonts w:ascii="仿宋_GB2312" w:hAnsi="仿宋_GB2312" w:eastAsia="仿宋_GB2312" w:cs="华文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华文仿宋"/>
          <w:color w:val="000000"/>
          <w:kern w:val="0"/>
          <w:sz w:val="31"/>
          <w:szCs w:val="31"/>
          <w:lang w:bidi="ar"/>
        </w:rPr>
        <w:t>素质拓展部旨在丰富研究生的课余文化生活，提高研究生的综合素质，加强研究生之间的情感交流，负责主办各类文化、艺术、体育活动；同时，完成主席团交办的其他工作任务。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06E99"/>
    <w:multiLevelType w:val="singleLevel"/>
    <w:tmpl w:val="A0406E99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E0B5E"/>
    <w:rsid w:val="269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2021-09-20T04:59:00Z</dcterms:created>
  <dc:creator>我叫平安</dc:creator>
  <cp:lastModifiedBy>我叫平安</cp:lastModifiedBy>
  <dcterms:modified xsi:type="dcterms:W3CDTF">2021-09-20T05:01:11Z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58E661E3B8214CE6A639F9B0B536770D</vt:lpwstr>
  </property>
</Properties>
</file>