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240" w:line="360" w:lineRule="auto"/>
        <w:rPr>
          <w:rFonts w:ascii="黑体" w:hAnsi="黑体" w:eastAsia="黑体" w:cs="Times New Roman"/>
          <w:bCs/>
          <w:sz w:val="32"/>
          <w:szCs w:val="32"/>
        </w:rPr>
      </w:pPr>
      <w:r>
        <w:rPr>
          <w:rFonts w:hint="eastAsia" w:ascii="黑体" w:hAnsi="黑体" w:eastAsia="黑体" w:cs="Times New Roman"/>
          <w:bCs/>
          <w:sz w:val="32"/>
          <w:szCs w:val="32"/>
        </w:rPr>
        <w:t>附件1</w:t>
      </w:r>
      <w:r>
        <w:rPr>
          <w:rFonts w:ascii="黑体" w:hAnsi="黑体" w:eastAsia="黑体" w:cs="Times New Roman"/>
          <w:bCs/>
          <w:sz w:val="32"/>
          <w:szCs w:val="32"/>
        </w:rPr>
        <w:t xml:space="preserve"> </w:t>
      </w:r>
    </w:p>
    <w:p>
      <w:pPr>
        <w:adjustRightInd w:val="0"/>
        <w:snapToGrid w:val="0"/>
        <w:spacing w:line="360" w:lineRule="auto"/>
        <w:jc w:val="center"/>
        <w:rPr>
          <w:rFonts w:ascii="方正小标宋简体" w:hAnsi="方正小标宋简体" w:eastAsia="方正小标宋简体"/>
          <w:sz w:val="40"/>
          <w:szCs w:val="40"/>
        </w:rPr>
      </w:pPr>
      <w:r>
        <w:rPr>
          <w:rFonts w:ascii="方正小标宋简体" w:hAnsi="方正小标宋简体" w:eastAsia="方正小标宋简体"/>
          <w:sz w:val="40"/>
          <w:szCs w:val="40"/>
        </w:rPr>
        <w:t>第三十</w:t>
      </w:r>
      <w:r>
        <w:rPr>
          <w:rFonts w:hint="eastAsia" w:ascii="方正小标宋简体" w:hAnsi="方正小标宋简体" w:eastAsia="方正小标宋简体"/>
          <w:sz w:val="40"/>
          <w:szCs w:val="40"/>
        </w:rPr>
        <w:t>四</w:t>
      </w:r>
      <w:r>
        <w:rPr>
          <w:rFonts w:ascii="方正小标宋简体" w:hAnsi="方正小标宋简体" w:eastAsia="方正小标宋简体"/>
          <w:sz w:val="40"/>
          <w:szCs w:val="40"/>
        </w:rPr>
        <w:t>届“慧光杯”研究生学术文化节</w:t>
      </w:r>
    </w:p>
    <w:p>
      <w:pPr>
        <w:adjustRightInd w:val="0"/>
        <w:snapToGrid w:val="0"/>
        <w:spacing w:line="360" w:lineRule="auto"/>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优秀作品征集提交要求</w:t>
      </w:r>
    </w:p>
    <w:p>
      <w:pPr>
        <w:spacing w:line="578" w:lineRule="exact"/>
        <w:ind w:firstLine="640" w:firstLineChars="200"/>
        <w:rPr>
          <w:rFonts w:ascii="黑体" w:hAnsi="黑体" w:eastAsia="黑体" w:cs="华文中宋"/>
          <w:sz w:val="32"/>
          <w:szCs w:val="32"/>
        </w:rPr>
      </w:pPr>
      <w:r>
        <w:rPr>
          <w:rFonts w:hint="eastAsia" w:ascii="黑体" w:hAnsi="黑体" w:eastAsia="黑体" w:cs="华文中宋"/>
          <w:sz w:val="32"/>
          <w:szCs w:val="32"/>
        </w:rPr>
        <w:t>一、征集主题</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创新求索谱新篇，踔厉奋发新青年</w:t>
      </w:r>
    </w:p>
    <w:p>
      <w:pPr>
        <w:spacing w:line="578" w:lineRule="exact"/>
        <w:ind w:firstLine="640" w:firstLineChars="200"/>
        <w:rPr>
          <w:rFonts w:ascii="黑体" w:hAnsi="黑体" w:eastAsia="黑体" w:cs="华文中宋"/>
          <w:sz w:val="32"/>
          <w:szCs w:val="32"/>
        </w:rPr>
      </w:pPr>
      <w:r>
        <w:rPr>
          <w:rFonts w:hint="eastAsia" w:ascii="黑体" w:hAnsi="黑体" w:eastAsia="黑体" w:cs="华文中宋"/>
          <w:sz w:val="32"/>
          <w:szCs w:val="32"/>
        </w:rPr>
        <w:t>二、征集</w:t>
      </w:r>
      <w:r>
        <w:rPr>
          <w:rFonts w:ascii="黑体" w:hAnsi="黑体" w:eastAsia="黑体" w:cs="华文中宋"/>
          <w:sz w:val="32"/>
          <w:szCs w:val="32"/>
        </w:rPr>
        <w:t>对象</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北京交通大学及其他高等院校在读研究生</w:t>
      </w:r>
    </w:p>
    <w:p>
      <w:pPr>
        <w:spacing w:line="578" w:lineRule="exact"/>
        <w:ind w:firstLine="640" w:firstLineChars="200"/>
        <w:rPr>
          <w:rFonts w:ascii="黑体" w:hAnsi="黑体" w:eastAsia="黑体" w:cs="华文中宋"/>
          <w:sz w:val="32"/>
          <w:szCs w:val="32"/>
        </w:rPr>
      </w:pPr>
      <w:r>
        <w:rPr>
          <w:rFonts w:hint="eastAsia" w:ascii="黑体" w:hAnsi="黑体" w:eastAsia="黑体" w:cs="华文中宋"/>
          <w:sz w:val="32"/>
          <w:szCs w:val="32"/>
        </w:rPr>
        <w:t>三、征集</w:t>
      </w:r>
      <w:r>
        <w:rPr>
          <w:rFonts w:ascii="黑体" w:hAnsi="黑体" w:eastAsia="黑体" w:cs="华文中宋"/>
          <w:sz w:val="32"/>
          <w:szCs w:val="32"/>
        </w:rPr>
        <w:t>时间</w:t>
      </w:r>
    </w:p>
    <w:p>
      <w:pPr>
        <w:snapToGrid w:val="0"/>
        <w:spacing w:line="578"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rPr>
        <w:t>24</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1月—</w:t>
      </w:r>
      <w:r>
        <w:rPr>
          <w:rFonts w:ascii="Times New Roman" w:hAnsi="Times New Roman" w:eastAsia="仿宋" w:cs="Times New Roman"/>
          <w:sz w:val="32"/>
          <w:szCs w:val="32"/>
        </w:rPr>
        <w:t>3月12日</w:t>
      </w:r>
    </w:p>
    <w:p>
      <w:pPr>
        <w:spacing w:line="578" w:lineRule="exact"/>
        <w:ind w:firstLine="640" w:firstLineChars="200"/>
        <w:rPr>
          <w:rFonts w:ascii="黑体" w:hAnsi="黑体" w:eastAsia="黑体" w:cs="华文中宋"/>
          <w:sz w:val="32"/>
          <w:szCs w:val="32"/>
        </w:rPr>
      </w:pPr>
      <w:r>
        <w:rPr>
          <w:rFonts w:hint="eastAsia" w:ascii="黑体" w:hAnsi="黑体" w:eastAsia="黑体" w:cs="华文中宋"/>
          <w:sz w:val="32"/>
          <w:szCs w:val="32"/>
        </w:rPr>
        <w:t>四、作品提交要求</w:t>
      </w:r>
    </w:p>
    <w:p>
      <w:pPr>
        <w:snapToGrid w:val="0"/>
        <w:spacing w:line="578" w:lineRule="exact"/>
        <w:ind w:firstLine="643" w:firstLineChars="200"/>
        <w:rPr>
          <w:rFonts w:ascii="楷体_GB2312" w:hAnsi="楷体_GB2312" w:eastAsia="楷体_GB2312" w:cs="Times New Roman"/>
          <w:b/>
          <w:bCs/>
          <w:sz w:val="32"/>
          <w:szCs w:val="32"/>
        </w:rPr>
      </w:pPr>
      <w:r>
        <w:rPr>
          <w:rFonts w:hint="eastAsia" w:ascii="楷体_GB2312" w:hAnsi="楷体_GB2312" w:eastAsia="楷体_GB2312" w:cs="Times New Roman"/>
          <w:b/>
          <w:bCs/>
          <w:sz w:val="32"/>
          <w:szCs w:val="32"/>
        </w:rPr>
        <w:t>（一）学术论文</w:t>
      </w:r>
    </w:p>
    <w:p>
      <w:pPr>
        <w:snapToGrid w:val="0"/>
        <w:spacing w:line="578"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投稿</w:t>
      </w:r>
      <w:r>
        <w:rPr>
          <w:rFonts w:hint="eastAsia" w:ascii="Times New Roman" w:hAnsi="Times New Roman" w:eastAsia="仿宋" w:cs="Times New Roman"/>
          <w:sz w:val="32"/>
          <w:szCs w:val="32"/>
        </w:rPr>
        <w:t>学术论文</w:t>
      </w:r>
      <w:r>
        <w:rPr>
          <w:rFonts w:ascii="Times New Roman" w:hAnsi="Times New Roman" w:eastAsia="仿宋" w:cs="Times New Roman"/>
          <w:sz w:val="32"/>
          <w:szCs w:val="32"/>
        </w:rPr>
        <w:t>应是研究生本人近期在基础理论、应用研究、工程技术</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方面的</w:t>
      </w:r>
      <w:r>
        <w:rPr>
          <w:rFonts w:hint="eastAsia" w:ascii="Times New Roman" w:hAnsi="Times New Roman" w:eastAsia="仿宋" w:cs="Times New Roman"/>
          <w:sz w:val="32"/>
          <w:szCs w:val="32"/>
        </w:rPr>
        <w:t>学术论文</w:t>
      </w:r>
      <w:r>
        <w:rPr>
          <w:rFonts w:ascii="Times New Roman" w:hAnsi="Times New Roman" w:eastAsia="仿宋" w:cs="Times New Roman"/>
          <w:sz w:val="32"/>
          <w:szCs w:val="32"/>
        </w:rPr>
        <w:t>、实验技术与分析研究报告或前瞻性的综述文章</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。国家级、省部级及军工项目资助的</w:t>
      </w:r>
      <w:r>
        <w:rPr>
          <w:rFonts w:hint="eastAsia" w:ascii="Times New Roman" w:hAnsi="Times New Roman" w:eastAsia="仿宋" w:cs="Times New Roman"/>
          <w:sz w:val="32"/>
          <w:szCs w:val="32"/>
        </w:rPr>
        <w:t>学术论文</w:t>
      </w:r>
      <w:r>
        <w:rPr>
          <w:rFonts w:ascii="Times New Roman" w:hAnsi="Times New Roman" w:eastAsia="仿宋" w:cs="Times New Roman"/>
          <w:sz w:val="32"/>
          <w:szCs w:val="32"/>
        </w:rPr>
        <w:t>优先录用。</w:t>
      </w:r>
    </w:p>
    <w:p>
      <w:pPr>
        <w:snapToGrid w:val="0"/>
        <w:spacing w:line="578"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．学术论文</w:t>
      </w:r>
      <w:r>
        <w:rPr>
          <w:rFonts w:ascii="Times New Roman" w:hAnsi="Times New Roman" w:eastAsia="仿宋" w:cs="Times New Roman"/>
          <w:sz w:val="32"/>
          <w:szCs w:val="32"/>
        </w:rPr>
        <w:t>要求</w:t>
      </w:r>
      <w:r>
        <w:rPr>
          <w:rFonts w:hint="eastAsia" w:ascii="Times New Roman" w:hAnsi="Times New Roman" w:eastAsia="仿宋" w:cs="Times New Roman"/>
          <w:sz w:val="32"/>
          <w:szCs w:val="32"/>
        </w:rPr>
        <w:t>紧扣主题</w:t>
      </w:r>
      <w:r>
        <w:rPr>
          <w:rFonts w:ascii="Times New Roman" w:hAnsi="Times New Roman" w:eastAsia="仿宋" w:cs="Times New Roman"/>
          <w:sz w:val="32"/>
          <w:szCs w:val="32"/>
        </w:rPr>
        <w:t>，论点突出，论据充分，数据可靠，条理分明，文字简练，图表清晰。</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以下选题可以作为投稿方向，但并不限于以下主题投稿：</w:t>
      </w:r>
    </w:p>
    <w:p>
      <w:pPr>
        <w:snapToGrid w:val="0"/>
        <w:spacing w:line="578" w:lineRule="exact"/>
        <w:ind w:left="640"/>
        <w:rPr>
          <w:rFonts w:ascii="Times New Roman" w:hAnsi="Times New Roman" w:eastAsia="仿宋" w:cs="Times New Roman"/>
          <w:sz w:val="32"/>
          <w:szCs w:val="32"/>
        </w:rPr>
      </w:pPr>
      <w:r>
        <w:rPr>
          <w:rFonts w:hint="eastAsia" w:ascii="Times New Roman" w:hAnsi="Times New Roman" w:eastAsia="仿宋" w:cs="Times New Roman"/>
          <w:sz w:val="32"/>
          <w:szCs w:val="32"/>
        </w:rPr>
        <w:t>（1）创新·感知·共享：智能通信与智慧交通的新时代</w:t>
      </w:r>
    </w:p>
    <w:p>
      <w:pPr>
        <w:snapToGrid w:val="0"/>
        <w:spacing w:line="578" w:lineRule="exact"/>
        <w:ind w:left="640"/>
        <w:rPr>
          <w:rFonts w:ascii="Times New Roman" w:hAnsi="Times New Roman" w:eastAsia="仿宋" w:cs="Times New Roman"/>
          <w:sz w:val="32"/>
          <w:szCs w:val="32"/>
        </w:rPr>
      </w:pPr>
      <w:r>
        <w:rPr>
          <w:rFonts w:hint="eastAsia" w:ascii="Times New Roman" w:hAnsi="Times New Roman" w:eastAsia="仿宋" w:cs="Times New Roman"/>
          <w:sz w:val="32"/>
          <w:szCs w:val="32"/>
        </w:rPr>
        <w:t>（2）ChatGPT的学术道德和法律规范</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）数智化赋能产业绿色低碳转型研究</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）绿色低碳，智慧未来</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5</w:t>
      </w:r>
      <w:r>
        <w:rPr>
          <w:rFonts w:hint="eastAsia" w:ascii="Times New Roman" w:hAnsi="Times New Roman" w:eastAsia="仿宋" w:cs="Times New Roman"/>
          <w:sz w:val="32"/>
          <w:szCs w:val="32"/>
        </w:rPr>
        <w:t>）新理论、新材料、新装备、新技术引领智能建养新发展</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6</w:t>
      </w:r>
      <w:r>
        <w:rPr>
          <w:rFonts w:hint="eastAsia" w:ascii="Times New Roman" w:hAnsi="Times New Roman" w:eastAsia="仿宋" w:cs="Times New Roman"/>
          <w:sz w:val="32"/>
          <w:szCs w:val="32"/>
        </w:rPr>
        <w:t>）机电科技前沿：创新与未来的交汇点</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7</w:t>
      </w:r>
      <w:r>
        <w:rPr>
          <w:rFonts w:hint="eastAsia" w:ascii="Times New Roman" w:hAnsi="Times New Roman" w:eastAsia="仿宋" w:cs="Times New Roman"/>
          <w:sz w:val="32"/>
          <w:szCs w:val="32"/>
        </w:rPr>
        <w:t>）“双碳”背景下的轨道交通和电力能源领域发展研究</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8</w:t>
      </w:r>
      <w:r>
        <w:rPr>
          <w:rFonts w:hint="eastAsia" w:ascii="Times New Roman" w:hAnsi="Times New Roman" w:eastAsia="仿宋" w:cs="Times New Roman"/>
          <w:sz w:val="32"/>
          <w:szCs w:val="32"/>
        </w:rPr>
        <w:t>）创新驱动发展，交叉学科视角下的数学与统计研究</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9</w:t>
      </w:r>
      <w:r>
        <w:rPr>
          <w:rFonts w:hint="eastAsia" w:ascii="Times New Roman" w:hAnsi="Times New Roman" w:eastAsia="仿宋" w:cs="Times New Roman"/>
          <w:sz w:val="32"/>
          <w:szCs w:val="32"/>
        </w:rPr>
        <w:t>）智能科学驱动创新发展</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）中国式现代化研究</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）新时代下中外文化交流与互鉴</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2</w:t>
      </w:r>
      <w:r>
        <w:rPr>
          <w:rFonts w:hint="eastAsia" w:ascii="Times New Roman" w:hAnsi="Times New Roman" w:eastAsia="仿宋" w:cs="Times New Roman"/>
          <w:sz w:val="32"/>
          <w:szCs w:val="32"/>
        </w:rPr>
        <w:t>）智慧软件创新引领数字中国新时代</w:t>
      </w:r>
    </w:p>
    <w:p>
      <w:pPr>
        <w:overflowPunct w:val="0"/>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）可持续发展的建筑规划与艺术：绿色设计与低碳城市</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4</w:t>
      </w:r>
      <w:r>
        <w:rPr>
          <w:rFonts w:hint="eastAsia" w:ascii="Times New Roman" w:hAnsi="Times New Roman" w:eastAsia="仿宋" w:cs="Times New Roman"/>
          <w:sz w:val="32"/>
          <w:szCs w:val="32"/>
        </w:rPr>
        <w:t>）筑法治之基，谱写新时代依法治国新篇章</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）双碳战略下绿色交通高质量发展</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6</w:t>
      </w:r>
      <w:r>
        <w:rPr>
          <w:rFonts w:hint="eastAsia" w:ascii="Times New Roman" w:hAnsi="Times New Roman" w:eastAsia="仿宋" w:cs="Times New Roman"/>
          <w:sz w:val="32"/>
          <w:szCs w:val="32"/>
        </w:rPr>
        <w:t>）系统思维，数据与模型双驱动，助力交通强国建设</w:t>
      </w:r>
    </w:p>
    <w:p>
      <w:pPr>
        <w:snapToGrid w:val="0"/>
        <w:spacing w:line="578"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w:t>
      </w:r>
      <w:r>
        <w:rPr>
          <w:rFonts w:ascii="Times New Roman" w:hAnsi="Times New Roman" w:eastAsia="仿宋" w:cs="Times New Roman"/>
          <w:sz w:val="32"/>
          <w:szCs w:val="32"/>
        </w:rPr>
        <w:t>投稿论文须是作者本人作为第一作者</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未曾公开发表过的论文，或者是其从事的已取得阶段性成果的科研课题的研究报告</w:t>
      </w:r>
      <w:r>
        <w:rPr>
          <w:rFonts w:hint="eastAsia" w:ascii="Times New Roman" w:hAnsi="Times New Roman" w:eastAsia="仿宋" w:cs="Times New Roman"/>
          <w:sz w:val="32"/>
          <w:szCs w:val="32"/>
        </w:rPr>
        <w:t>，毕业设计和课程设计（论文）、学年论文和学位论文不在征集范围内</w:t>
      </w:r>
      <w:r>
        <w:rPr>
          <w:rFonts w:ascii="Times New Roman" w:hAnsi="Times New Roman" w:eastAsia="仿宋" w:cs="Times New Roman"/>
          <w:sz w:val="32"/>
          <w:szCs w:val="32"/>
        </w:rPr>
        <w:t>。</w:t>
      </w:r>
    </w:p>
    <w:p>
      <w:pPr>
        <w:snapToGrid w:val="0"/>
        <w:spacing w:line="578"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w:t>
      </w:r>
      <w:r>
        <w:rPr>
          <w:rFonts w:ascii="Times New Roman" w:hAnsi="Times New Roman" w:eastAsia="仿宋" w:cs="Times New Roman"/>
          <w:sz w:val="32"/>
          <w:szCs w:val="32"/>
        </w:rPr>
        <w:t>论文以电子文稿的形式提交，需提交论文全文及论文摘要</w:t>
      </w:r>
      <w:r>
        <w:rPr>
          <w:rFonts w:hint="eastAsia" w:ascii="Times New Roman" w:hAnsi="Times New Roman" w:eastAsia="仿宋" w:cs="Times New Roman"/>
          <w:sz w:val="32"/>
          <w:szCs w:val="32"/>
        </w:rPr>
        <w:t>，论文撰写语言可为中文或英文（参见附件2、</w:t>
      </w:r>
      <w:r>
        <w:rPr>
          <w:rFonts w:ascii="Times New Roman" w:hAnsi="Times New Roman" w:eastAsia="仿宋" w:cs="Times New Roman"/>
          <w:sz w:val="32"/>
          <w:szCs w:val="32"/>
        </w:rPr>
        <w:t>3</w:t>
      </w: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p>
    <w:p>
      <w:pPr>
        <w:snapToGrid w:val="0"/>
        <w:spacing w:line="578" w:lineRule="exact"/>
        <w:ind w:firstLine="643" w:firstLineChars="200"/>
        <w:rPr>
          <w:rFonts w:ascii="楷体_GB2312" w:hAnsi="楷体_GB2312" w:eastAsia="楷体_GB2312" w:cs="Times New Roman"/>
          <w:b/>
          <w:bCs/>
          <w:sz w:val="32"/>
          <w:szCs w:val="32"/>
        </w:rPr>
      </w:pPr>
      <w:r>
        <w:rPr>
          <w:rFonts w:hint="eastAsia" w:ascii="楷体_GB2312" w:hAnsi="楷体_GB2312" w:eastAsia="楷体_GB2312" w:cs="Times New Roman"/>
          <w:b/>
          <w:bCs/>
          <w:sz w:val="32"/>
          <w:szCs w:val="32"/>
        </w:rPr>
        <w:t>（二）其他类型学术作品</w:t>
      </w:r>
    </w:p>
    <w:p>
      <w:pPr>
        <w:snapToGrid w:val="0"/>
        <w:spacing w:line="578"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征集的其他类型学术作品包括但不限于准备参加学术科研竞赛的作品、设计类作品（园林设计、室内设计、工业设计、建筑设计等）、科技发明制作（含自主开发软件、自主研发的新产品、自主开发的新技术）等。</w:t>
      </w:r>
    </w:p>
    <w:p>
      <w:pPr>
        <w:snapToGrid w:val="0"/>
        <w:spacing w:line="578"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．作品应具备科学性（技术意义、可行性）、先进性（先进程度、创新程度、复杂程度）和现实意义（经济效益、推广价值、成熟程度）。</w:t>
      </w:r>
    </w:p>
    <w:p>
      <w:pPr>
        <w:snapToGrid w:val="0"/>
        <w:spacing w:line="578"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．提交作品应为未获得过校级及以上奖项的作品。</w:t>
      </w:r>
    </w:p>
    <w:p>
      <w:pPr>
        <w:snapToGrid w:val="0"/>
        <w:spacing w:line="578"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．须完整填写申报书（附件</w:t>
      </w:r>
      <w:r>
        <w:rPr>
          <w:rFonts w:ascii="Times New Roman" w:hAnsi="Times New Roman" w:eastAsia="仿宋" w:cs="Times New Roman"/>
          <w:sz w:val="32"/>
          <w:szCs w:val="32"/>
        </w:rPr>
        <w:t>5</w:t>
      </w:r>
      <w:r>
        <w:rPr>
          <w:rFonts w:hint="eastAsia" w:ascii="Times New Roman" w:hAnsi="Times New Roman" w:eastAsia="仿宋" w:cs="Times New Roman"/>
          <w:sz w:val="32"/>
          <w:szCs w:val="32"/>
        </w:rPr>
        <w:t>）。</w:t>
      </w:r>
    </w:p>
    <w:p>
      <w:pPr>
        <w:snapToGrid w:val="0"/>
        <w:spacing w:line="578" w:lineRule="exact"/>
        <w:ind w:firstLine="643" w:firstLineChars="200"/>
        <w:rPr>
          <w:rFonts w:ascii="楷体_GB2312" w:hAnsi="楷体_GB2312" w:eastAsia="楷体_GB2312" w:cs="Times New Roman"/>
          <w:b/>
          <w:bCs/>
          <w:sz w:val="32"/>
          <w:szCs w:val="32"/>
        </w:rPr>
      </w:pPr>
      <w:r>
        <w:rPr>
          <w:rFonts w:hint="eastAsia" w:ascii="楷体_GB2312" w:hAnsi="楷体_GB2312" w:eastAsia="楷体_GB2312" w:cs="Times New Roman"/>
          <w:b/>
          <w:bCs/>
          <w:sz w:val="32"/>
          <w:szCs w:val="32"/>
        </w:rPr>
        <w:t>（三）学术海报</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征集的学术海报包括但不限于在校期间研究的某个问题（或方面）的新进展、新结论。</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 学术海报制作具体要求：</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（1）海报尺寸比例为120CM（高）*90CM（宽）。</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）海报制作时必须使用北京交通大学校徽，版面要简洁、清楚，使用彩色。</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）海报版式根据需要自行设计，内容应力求简洁大方、图文并茂、色彩搭配合理、条理清晰、逻辑严谨。</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）海报需展示作者的原创性研究内容，以中文或英文呈现。</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5</w:t>
      </w:r>
      <w:r>
        <w:rPr>
          <w:rFonts w:hint="eastAsia" w:ascii="Times New Roman" w:hAnsi="Times New Roman" w:eastAsia="仿宋" w:cs="Times New Roman"/>
          <w:sz w:val="32"/>
          <w:szCs w:val="32"/>
        </w:rPr>
        <w:t>）海报格式要求为jpg格式，分辨率应不低于</w:t>
      </w:r>
      <w:r>
        <w:rPr>
          <w:rFonts w:ascii="Times New Roman" w:hAnsi="Times New Roman" w:eastAsia="仿宋" w:cs="Times New Roman"/>
          <w:sz w:val="32"/>
          <w:szCs w:val="32"/>
        </w:rPr>
        <w:t>120</w:t>
      </w:r>
      <w:r>
        <w:rPr>
          <w:rFonts w:hint="eastAsia" w:ascii="Times New Roman" w:hAnsi="Times New Roman" w:eastAsia="仿宋" w:cs="Times New Roman"/>
          <w:sz w:val="32"/>
          <w:szCs w:val="32"/>
        </w:rPr>
        <w:t>dpi，大小不大于3</w:t>
      </w:r>
      <w:r>
        <w:rPr>
          <w:rFonts w:ascii="Times New Roman" w:hAnsi="Times New Roman" w:eastAsia="仿宋" w:cs="Times New Roman"/>
          <w:sz w:val="32"/>
          <w:szCs w:val="32"/>
        </w:rPr>
        <w:t>0M</w:t>
      </w:r>
      <w:r>
        <w:rPr>
          <w:rFonts w:hint="eastAsia" w:ascii="Times New Roman" w:hAnsi="Times New Roman" w:eastAsia="仿宋" w:cs="Times New Roman"/>
          <w:sz w:val="32"/>
          <w:szCs w:val="32"/>
        </w:rPr>
        <w:t>。</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6</w:t>
      </w:r>
      <w:r>
        <w:rPr>
          <w:rFonts w:hint="eastAsia" w:ascii="Times New Roman" w:hAnsi="Times New Roman" w:eastAsia="仿宋" w:cs="Times New Roman"/>
          <w:sz w:val="32"/>
          <w:szCs w:val="32"/>
        </w:rPr>
        <w:t>）如果参赛海报所涉及的论文已经发表，为便于查看，请标明文章的题目、作者、期刊名称、出版日期、页码、DOI等相关信息。</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参考样例：</w:t>
      </w:r>
    </w:p>
    <w:p>
      <w:pPr>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drawing>
          <wp:inline distT="0" distB="0" distL="0" distR="0">
            <wp:extent cx="2409825" cy="32131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25105" cy="3233938"/>
                    </a:xfrm>
                    <a:prstGeom prst="rect">
                      <a:avLst/>
                    </a:prstGeom>
                    <a:noFill/>
                    <a:ln>
                      <a:noFill/>
                    </a:ln>
                  </pic:spPr>
                </pic:pic>
              </a:graphicData>
            </a:graphic>
          </wp:inline>
        </w:drawing>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 xml:space="preserve">     </w:t>
      </w:r>
      <w:r>
        <w:rPr>
          <w:rFonts w:ascii="Times New Roman" w:hAnsi="Times New Roman" w:eastAsia="仿宋" w:cs="Times New Roman"/>
          <w:sz w:val="28"/>
          <w:szCs w:val="28"/>
        </w:rPr>
        <w:drawing>
          <wp:inline distT="0" distB="0" distL="0" distR="0">
            <wp:extent cx="2415540" cy="322072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29078" cy="3239233"/>
                    </a:xfrm>
                    <a:prstGeom prst="rect">
                      <a:avLst/>
                    </a:prstGeom>
                    <a:noFill/>
                    <a:ln>
                      <a:noFill/>
                    </a:ln>
                  </pic:spPr>
                </pic:pic>
              </a:graphicData>
            </a:graphic>
          </wp:inline>
        </w:drawing>
      </w:r>
    </w:p>
    <w:p>
      <w:pPr>
        <w:spacing w:line="578" w:lineRule="exact"/>
        <w:ind w:firstLine="640" w:firstLineChars="200"/>
        <w:rPr>
          <w:rFonts w:ascii="黑体" w:hAnsi="黑体" w:eastAsia="黑体" w:cs="华文中宋"/>
          <w:sz w:val="32"/>
          <w:szCs w:val="32"/>
        </w:rPr>
      </w:pPr>
      <w:r>
        <w:rPr>
          <w:rFonts w:hint="eastAsia" w:ascii="黑体" w:hAnsi="黑体" w:eastAsia="黑体" w:cs="华文中宋"/>
          <w:sz w:val="32"/>
          <w:szCs w:val="32"/>
        </w:rPr>
        <w:t>五、作品提交</w:t>
      </w:r>
    </w:p>
    <w:p>
      <w:pPr>
        <w:snapToGrid w:val="0"/>
        <w:spacing w:line="578" w:lineRule="exact"/>
        <w:ind w:firstLine="643" w:firstLineChars="200"/>
        <w:rPr>
          <w:rFonts w:ascii="楷体_GB2312" w:hAnsi="楷体_GB2312" w:eastAsia="楷体_GB2312" w:cs="Times New Roman"/>
          <w:b/>
          <w:bCs/>
          <w:sz w:val="32"/>
          <w:szCs w:val="32"/>
        </w:rPr>
      </w:pPr>
      <w:r>
        <w:rPr>
          <w:rFonts w:hint="eastAsia" w:ascii="楷体_GB2312" w:hAnsi="楷体_GB2312" w:eastAsia="楷体_GB2312" w:cs="Times New Roman"/>
          <w:b/>
          <w:bCs/>
          <w:sz w:val="32"/>
          <w:szCs w:val="32"/>
        </w:rPr>
        <w:t>（一）</w:t>
      </w:r>
      <w:r>
        <w:rPr>
          <w:rFonts w:ascii="楷体_GB2312" w:hAnsi="楷体_GB2312" w:eastAsia="楷体_GB2312" w:cs="Times New Roman"/>
          <w:b/>
          <w:bCs/>
          <w:sz w:val="32"/>
          <w:szCs w:val="32"/>
        </w:rPr>
        <w:t>北京交通大学研究生</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参与征集的学术论文应当严格按照论文模板要求，以电</w:t>
      </w:r>
      <w:r>
        <w:rPr>
          <w:rFonts w:ascii="Times New Roman" w:hAnsi="Times New Roman" w:eastAsia="仿宋" w:cs="Times New Roman"/>
          <w:sz w:val="32"/>
          <w:szCs w:val="32"/>
        </w:rPr>
        <w:t>子版</w:t>
      </w:r>
      <w:r>
        <w:rPr>
          <w:rFonts w:hint="eastAsia" w:ascii="Times New Roman" w:hAnsi="Times New Roman" w:eastAsia="仿宋" w:cs="Times New Roman"/>
          <w:sz w:val="32"/>
          <w:szCs w:val="32"/>
        </w:rPr>
        <w:t>形式</w:t>
      </w:r>
      <w:r>
        <w:rPr>
          <w:rFonts w:ascii="Times New Roman" w:hAnsi="Times New Roman" w:eastAsia="仿宋" w:cs="Times New Roman"/>
          <w:sz w:val="32"/>
          <w:szCs w:val="32"/>
        </w:rPr>
        <w:t>提交至各学院研究生</w:t>
      </w:r>
      <w:r>
        <w:rPr>
          <w:rFonts w:hint="eastAsia" w:ascii="Times New Roman" w:hAnsi="Times New Roman" w:eastAsia="仿宋" w:cs="Times New Roman"/>
          <w:sz w:val="32"/>
          <w:szCs w:val="32"/>
        </w:rPr>
        <w:t>分会，包括</w:t>
      </w:r>
      <w:r>
        <w:rPr>
          <w:rFonts w:ascii="Times New Roman" w:hAnsi="Times New Roman" w:eastAsia="仿宋" w:cs="Times New Roman"/>
          <w:sz w:val="32"/>
          <w:szCs w:val="32"/>
        </w:rPr>
        <w:t>：</w:t>
      </w:r>
      <w:r>
        <w:rPr>
          <w:rFonts w:hint="eastAsia" w:ascii="宋体" w:hAnsi="宋体" w:cs="宋体"/>
          <w:sz w:val="32"/>
          <w:szCs w:val="32"/>
        </w:rPr>
        <w:t>①</w:t>
      </w:r>
      <w:r>
        <w:rPr>
          <w:rFonts w:ascii="Times New Roman" w:hAnsi="Times New Roman" w:eastAsia="仿宋" w:cs="Times New Roman"/>
          <w:sz w:val="32"/>
          <w:szCs w:val="32"/>
        </w:rPr>
        <w:t>word版全文+作者信息，作者信息包括学院+学号+姓名；</w:t>
      </w:r>
      <w:r>
        <w:rPr>
          <w:rFonts w:hint="eastAsia" w:ascii="宋体" w:hAnsi="宋体" w:cs="宋体"/>
          <w:sz w:val="32"/>
          <w:szCs w:val="32"/>
        </w:rPr>
        <w:t>②</w:t>
      </w:r>
      <w:r>
        <w:rPr>
          <w:rFonts w:ascii="Times New Roman" w:hAnsi="Times New Roman" w:eastAsia="仿宋" w:cs="Times New Roman"/>
          <w:sz w:val="32"/>
          <w:szCs w:val="32"/>
        </w:rPr>
        <w:t>word版中英文摘要+作者信息；</w:t>
      </w:r>
      <w:r>
        <w:rPr>
          <w:rFonts w:hint="eastAsia" w:ascii="宋体" w:hAnsi="宋体" w:cs="宋体"/>
          <w:sz w:val="32"/>
          <w:szCs w:val="32"/>
        </w:rPr>
        <w:t>③</w:t>
      </w:r>
      <w:r>
        <w:rPr>
          <w:rFonts w:ascii="Times New Roman" w:hAnsi="Times New Roman" w:eastAsia="仿宋" w:cs="Times New Roman"/>
          <w:sz w:val="32"/>
          <w:szCs w:val="32"/>
        </w:rPr>
        <w:t>PDF全文，不</w:t>
      </w:r>
      <w:r>
        <w:rPr>
          <w:rFonts w:hint="eastAsia" w:ascii="Times New Roman" w:hAnsi="Times New Roman" w:eastAsia="仿宋" w:cs="Times New Roman"/>
          <w:sz w:val="32"/>
          <w:szCs w:val="32"/>
        </w:rPr>
        <w:t>含</w:t>
      </w:r>
      <w:r>
        <w:rPr>
          <w:rFonts w:ascii="Times New Roman" w:hAnsi="Times New Roman" w:eastAsia="仿宋" w:cs="Times New Roman"/>
          <w:sz w:val="32"/>
          <w:szCs w:val="32"/>
        </w:rPr>
        <w:t>有作者信息</w:t>
      </w:r>
      <w:r>
        <w:rPr>
          <w:rFonts w:hint="eastAsia" w:ascii="Times New Roman" w:hAnsi="Times New Roman" w:eastAsia="仿宋" w:cs="Times New Roman"/>
          <w:sz w:val="32"/>
          <w:szCs w:val="32"/>
        </w:rPr>
        <w:t>。参与征集的其他类型学术作品申报书及相关材料、参与征集的学术海报应当以电</w:t>
      </w:r>
      <w:r>
        <w:rPr>
          <w:rFonts w:ascii="Times New Roman" w:hAnsi="Times New Roman" w:eastAsia="仿宋" w:cs="Times New Roman"/>
          <w:sz w:val="32"/>
          <w:szCs w:val="32"/>
        </w:rPr>
        <w:t>子版</w:t>
      </w:r>
      <w:r>
        <w:rPr>
          <w:rFonts w:hint="eastAsia" w:ascii="Times New Roman" w:hAnsi="Times New Roman" w:eastAsia="仿宋" w:cs="Times New Roman"/>
          <w:sz w:val="32"/>
          <w:szCs w:val="32"/>
        </w:rPr>
        <w:t>形式</w:t>
      </w:r>
      <w:r>
        <w:rPr>
          <w:rFonts w:ascii="Times New Roman" w:hAnsi="Times New Roman" w:eastAsia="仿宋" w:cs="Times New Roman"/>
          <w:sz w:val="32"/>
          <w:szCs w:val="32"/>
        </w:rPr>
        <w:t>提交至各学院研究生</w:t>
      </w:r>
      <w:r>
        <w:rPr>
          <w:rFonts w:hint="eastAsia" w:ascii="Times New Roman" w:hAnsi="Times New Roman" w:eastAsia="仿宋" w:cs="Times New Roman"/>
          <w:sz w:val="32"/>
          <w:szCs w:val="32"/>
        </w:rPr>
        <w:t>分会，包括：</w:t>
      </w:r>
      <w:r>
        <w:rPr>
          <w:rFonts w:hint="eastAsia" w:ascii="宋体" w:hAnsi="宋体" w:cs="宋体"/>
          <w:sz w:val="32"/>
          <w:szCs w:val="32"/>
        </w:rPr>
        <w:t>①</w:t>
      </w:r>
      <w:r>
        <w:rPr>
          <w:rFonts w:hint="eastAsia" w:ascii="Times New Roman" w:hAnsi="Times New Roman" w:eastAsia="仿宋" w:cs="Times New Roman"/>
          <w:sz w:val="32"/>
          <w:szCs w:val="32"/>
        </w:rPr>
        <w:t>j</w:t>
      </w:r>
      <w:r>
        <w:rPr>
          <w:rFonts w:ascii="Times New Roman" w:hAnsi="Times New Roman" w:eastAsia="仿宋" w:cs="Times New Roman"/>
          <w:sz w:val="32"/>
          <w:szCs w:val="32"/>
        </w:rPr>
        <w:t>pg</w:t>
      </w:r>
      <w:r>
        <w:rPr>
          <w:rFonts w:hint="eastAsia" w:ascii="Times New Roman" w:hAnsi="Times New Roman" w:eastAsia="仿宋" w:cs="Times New Roman"/>
          <w:sz w:val="32"/>
          <w:szCs w:val="32"/>
        </w:rPr>
        <w:t>文件，含</w:t>
      </w:r>
      <w:r>
        <w:rPr>
          <w:rFonts w:ascii="Times New Roman" w:hAnsi="Times New Roman" w:eastAsia="仿宋" w:cs="Times New Roman"/>
          <w:sz w:val="32"/>
          <w:szCs w:val="32"/>
        </w:rPr>
        <w:t>有作者信息；</w:t>
      </w:r>
      <w:r>
        <w:rPr>
          <w:rFonts w:hint="eastAsia" w:ascii="宋体" w:hAnsi="宋体" w:cs="宋体"/>
          <w:sz w:val="32"/>
          <w:szCs w:val="32"/>
        </w:rPr>
        <w:t>②</w:t>
      </w:r>
      <w:r>
        <w:rPr>
          <w:rFonts w:hint="eastAsia" w:ascii="Times New Roman" w:hAnsi="Times New Roman" w:eastAsia="仿宋" w:cs="Times New Roman"/>
          <w:sz w:val="32"/>
          <w:szCs w:val="32"/>
        </w:rPr>
        <w:t>j</w:t>
      </w:r>
      <w:r>
        <w:rPr>
          <w:rFonts w:ascii="Times New Roman" w:hAnsi="Times New Roman" w:eastAsia="仿宋" w:cs="Times New Roman"/>
          <w:sz w:val="32"/>
          <w:szCs w:val="32"/>
        </w:rPr>
        <w:t>pg</w:t>
      </w:r>
      <w:r>
        <w:rPr>
          <w:rFonts w:hint="eastAsia" w:ascii="Times New Roman" w:hAnsi="Times New Roman" w:eastAsia="仿宋" w:cs="Times New Roman"/>
          <w:sz w:val="32"/>
          <w:szCs w:val="32"/>
        </w:rPr>
        <w:t>文件</w:t>
      </w:r>
      <w:r>
        <w:rPr>
          <w:rFonts w:ascii="Times New Roman" w:hAnsi="Times New Roman" w:eastAsia="仿宋" w:cs="Times New Roman"/>
          <w:sz w:val="32"/>
          <w:szCs w:val="32"/>
        </w:rPr>
        <w:t>，不</w:t>
      </w:r>
      <w:r>
        <w:rPr>
          <w:rFonts w:hint="eastAsia" w:ascii="Times New Roman" w:hAnsi="Times New Roman" w:eastAsia="仿宋" w:cs="Times New Roman"/>
          <w:sz w:val="32"/>
          <w:szCs w:val="32"/>
        </w:rPr>
        <w:t>含</w:t>
      </w:r>
      <w:r>
        <w:rPr>
          <w:rFonts w:ascii="Times New Roman" w:hAnsi="Times New Roman" w:eastAsia="仿宋" w:cs="Times New Roman"/>
          <w:sz w:val="32"/>
          <w:szCs w:val="32"/>
        </w:rPr>
        <w:t>有作者信息</w:t>
      </w:r>
      <w:r>
        <w:rPr>
          <w:rFonts w:hint="eastAsia" w:ascii="Times New Roman" w:hAnsi="Times New Roman" w:eastAsia="仿宋" w:cs="Times New Roman"/>
          <w:sz w:val="32"/>
          <w:szCs w:val="32"/>
        </w:rPr>
        <w:t>。</w:t>
      </w:r>
    </w:p>
    <w:p>
      <w:pPr>
        <w:snapToGrid w:val="0"/>
        <w:spacing w:line="578"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跨学院团队需在团队主创成员所在学院提交。</w:t>
      </w:r>
      <w:r>
        <w:rPr>
          <w:rFonts w:hint="eastAsia" w:ascii="Times New Roman" w:hAnsi="Times New Roman" w:eastAsia="仿宋" w:cs="Times New Roman"/>
          <w:sz w:val="32"/>
          <w:szCs w:val="32"/>
        </w:rPr>
        <w:t>留学生可通过专业所在学院参与此次学术文化节作品征集。</w:t>
      </w:r>
    </w:p>
    <w:p>
      <w:pPr>
        <w:snapToGrid w:val="0"/>
        <w:spacing w:line="578"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进行统计归类后，各</w:t>
      </w:r>
      <w:r>
        <w:rPr>
          <w:rFonts w:hint="eastAsia" w:ascii="Times New Roman" w:hAnsi="Times New Roman" w:eastAsia="仿宋" w:cs="Times New Roman"/>
          <w:sz w:val="32"/>
          <w:szCs w:val="32"/>
        </w:rPr>
        <w:t>学</w:t>
      </w:r>
      <w:r>
        <w:rPr>
          <w:rFonts w:ascii="Times New Roman" w:hAnsi="Times New Roman" w:eastAsia="仿宋" w:cs="Times New Roman"/>
          <w:sz w:val="32"/>
          <w:szCs w:val="32"/>
        </w:rPr>
        <w:t>院研究生</w:t>
      </w:r>
      <w:r>
        <w:rPr>
          <w:rFonts w:hint="eastAsia" w:ascii="Times New Roman" w:hAnsi="Times New Roman" w:eastAsia="仿宋" w:cs="Times New Roman"/>
          <w:sz w:val="32"/>
          <w:szCs w:val="32"/>
        </w:rPr>
        <w:t>分会填写作品征集统计表（附件6），连同征集的全部材料于截止日期前发送至校</w:t>
      </w:r>
      <w:r>
        <w:rPr>
          <w:rFonts w:ascii="Times New Roman" w:hAnsi="Times New Roman" w:eastAsia="仿宋" w:cs="Times New Roman"/>
          <w:sz w:val="32"/>
          <w:szCs w:val="32"/>
        </w:rPr>
        <w:t>研究生</w:t>
      </w:r>
      <w:r>
        <w:rPr>
          <w:rFonts w:hint="eastAsia" w:ascii="Times New Roman" w:hAnsi="Times New Roman" w:eastAsia="仿宋" w:cs="Times New Roman"/>
          <w:sz w:val="32"/>
          <w:szCs w:val="32"/>
        </w:rPr>
        <w:t>会邮箱</w:t>
      </w:r>
      <w:r>
        <w:rPr>
          <w:rFonts w:ascii="Times New Roman" w:hAnsi="Times New Roman" w:eastAsia="仿宋" w:cs="Times New Roman"/>
          <w:sz w:val="32"/>
          <w:szCs w:val="32"/>
        </w:rPr>
        <w:t>yjsqyzs@bjtu.edu.cn。</w:t>
      </w:r>
    </w:p>
    <w:p>
      <w:pPr>
        <w:snapToGrid w:val="0"/>
        <w:spacing w:line="578" w:lineRule="exact"/>
        <w:ind w:firstLine="643" w:firstLineChars="200"/>
        <w:rPr>
          <w:rFonts w:ascii="楷体_GB2312" w:hAnsi="楷体_GB2312" w:eastAsia="楷体_GB2312" w:cs="Times New Roman"/>
          <w:b/>
          <w:bCs/>
          <w:sz w:val="32"/>
          <w:szCs w:val="32"/>
        </w:rPr>
      </w:pPr>
      <w:r>
        <w:rPr>
          <w:rFonts w:hint="eastAsia" w:ascii="楷体_GB2312" w:hAnsi="楷体_GB2312" w:eastAsia="楷体_GB2312" w:cs="Times New Roman"/>
          <w:b/>
          <w:bCs/>
          <w:sz w:val="32"/>
          <w:szCs w:val="32"/>
        </w:rPr>
        <w:t>（二）其他高等院校</w:t>
      </w:r>
      <w:r>
        <w:rPr>
          <w:rFonts w:ascii="楷体_GB2312" w:hAnsi="楷体_GB2312" w:eastAsia="楷体_GB2312" w:cs="Times New Roman"/>
          <w:b/>
          <w:bCs/>
          <w:sz w:val="32"/>
          <w:szCs w:val="32"/>
        </w:rPr>
        <w:t>在读研究生</w:t>
      </w:r>
    </w:p>
    <w:p>
      <w:pPr>
        <w:snapToGrid w:val="0"/>
        <w:spacing w:line="578" w:lineRule="exact"/>
        <w:ind w:firstLine="640" w:firstLineChars="200"/>
        <w:rPr>
          <w:rFonts w:ascii="Times New Roman" w:hAnsi="Times New Roman" w:eastAsia="仿宋" w:cs="Times New Roman"/>
          <w:b/>
          <w:sz w:val="32"/>
          <w:szCs w:val="32"/>
        </w:rPr>
      </w:pPr>
      <w:r>
        <w:rPr>
          <w:rFonts w:hint="eastAsia" w:ascii="Times New Roman" w:hAnsi="Times New Roman" w:eastAsia="仿宋" w:cs="Times New Roman"/>
          <w:sz w:val="32"/>
          <w:szCs w:val="32"/>
        </w:rPr>
        <w:t>参与征集的学术论文应当于截止日期前以电</w:t>
      </w:r>
      <w:r>
        <w:rPr>
          <w:rFonts w:ascii="Times New Roman" w:hAnsi="Times New Roman" w:eastAsia="仿宋" w:cs="Times New Roman"/>
          <w:sz w:val="32"/>
          <w:szCs w:val="32"/>
        </w:rPr>
        <w:t>子版</w:t>
      </w:r>
      <w:r>
        <w:rPr>
          <w:rFonts w:hint="eastAsia" w:ascii="Times New Roman" w:hAnsi="Times New Roman" w:eastAsia="仿宋" w:cs="Times New Roman"/>
          <w:sz w:val="32"/>
          <w:szCs w:val="32"/>
        </w:rPr>
        <w:t>形式</w:t>
      </w:r>
      <w:r>
        <w:rPr>
          <w:rFonts w:ascii="Times New Roman" w:hAnsi="Times New Roman" w:eastAsia="仿宋" w:cs="Times New Roman"/>
          <w:sz w:val="32"/>
          <w:szCs w:val="32"/>
        </w:rPr>
        <w:t>发送至yjsqyzs@bjtu.edu.cn</w:t>
      </w:r>
      <w:r>
        <w:rPr>
          <w:rFonts w:hint="eastAsia" w:ascii="Times New Roman" w:hAnsi="Times New Roman" w:eastAsia="仿宋" w:cs="Times New Roman"/>
          <w:sz w:val="32"/>
          <w:szCs w:val="32"/>
        </w:rPr>
        <w:t>，包括：</w:t>
      </w:r>
      <w:r>
        <w:rPr>
          <w:rFonts w:hint="eastAsia" w:ascii="宋体" w:hAnsi="宋体" w:cs="宋体"/>
          <w:sz w:val="32"/>
          <w:szCs w:val="32"/>
        </w:rPr>
        <w:t>①</w:t>
      </w:r>
      <w:r>
        <w:rPr>
          <w:rFonts w:ascii="Times New Roman" w:hAnsi="Times New Roman" w:eastAsia="仿宋" w:cs="Times New Roman"/>
          <w:sz w:val="32"/>
          <w:szCs w:val="32"/>
        </w:rPr>
        <w:t>word版全文+作者信息，作者信息包括</w:t>
      </w:r>
      <w:r>
        <w:rPr>
          <w:rFonts w:hint="eastAsia" w:ascii="Times New Roman" w:hAnsi="Times New Roman" w:eastAsia="仿宋" w:cs="Times New Roman"/>
          <w:sz w:val="32"/>
          <w:szCs w:val="32"/>
        </w:rPr>
        <w:t>学校</w:t>
      </w:r>
      <w:r>
        <w:rPr>
          <w:rFonts w:ascii="Times New Roman" w:hAnsi="Times New Roman" w:eastAsia="仿宋" w:cs="Times New Roman"/>
          <w:sz w:val="32"/>
          <w:szCs w:val="32"/>
        </w:rPr>
        <w:t>+</w:t>
      </w:r>
      <w:r>
        <w:rPr>
          <w:rFonts w:hint="eastAsia" w:ascii="Times New Roman" w:hAnsi="Times New Roman" w:eastAsia="仿宋" w:cs="Times New Roman"/>
          <w:sz w:val="32"/>
          <w:szCs w:val="32"/>
        </w:rPr>
        <w:t>学院+</w:t>
      </w:r>
      <w:r>
        <w:rPr>
          <w:rFonts w:ascii="Times New Roman" w:hAnsi="Times New Roman" w:eastAsia="仿宋" w:cs="Times New Roman"/>
          <w:sz w:val="32"/>
          <w:szCs w:val="32"/>
        </w:rPr>
        <w:t>姓名</w:t>
      </w:r>
      <w:r>
        <w:rPr>
          <w:rFonts w:ascii="仿宋" w:hAnsi="仿宋" w:eastAsia="仿宋" w:cs="Times New Roman"/>
          <w:sz w:val="32"/>
          <w:szCs w:val="32"/>
        </w:rPr>
        <w:t>；</w:t>
      </w:r>
      <w:r>
        <w:rPr>
          <w:rFonts w:hint="eastAsia" w:ascii="宋体" w:hAnsi="宋体" w:cs="宋体"/>
          <w:sz w:val="32"/>
          <w:szCs w:val="32"/>
        </w:rPr>
        <w:t>②</w:t>
      </w:r>
      <w:r>
        <w:rPr>
          <w:rFonts w:ascii="Times New Roman" w:hAnsi="Times New Roman" w:eastAsia="仿宋" w:cs="Times New Roman"/>
          <w:sz w:val="32"/>
          <w:szCs w:val="32"/>
        </w:rPr>
        <w:t>word版中英文摘要+作者信息</w:t>
      </w:r>
      <w:r>
        <w:rPr>
          <w:rFonts w:ascii="仿宋" w:hAnsi="仿宋" w:eastAsia="仿宋" w:cs="Times New Roman"/>
          <w:sz w:val="32"/>
          <w:szCs w:val="32"/>
        </w:rPr>
        <w:t>；</w:t>
      </w:r>
      <w:r>
        <w:rPr>
          <w:rFonts w:hint="eastAsia" w:ascii="宋体" w:hAnsi="宋体" w:cs="宋体"/>
          <w:sz w:val="32"/>
          <w:szCs w:val="32"/>
        </w:rPr>
        <w:t>③</w:t>
      </w:r>
      <w:r>
        <w:rPr>
          <w:rFonts w:ascii="Times New Roman" w:hAnsi="Times New Roman" w:eastAsia="仿宋" w:cs="Times New Roman"/>
          <w:sz w:val="32"/>
          <w:szCs w:val="32"/>
        </w:rPr>
        <w:t>PDF版全文，不</w:t>
      </w:r>
      <w:r>
        <w:rPr>
          <w:rFonts w:hint="eastAsia" w:ascii="Times New Roman" w:hAnsi="Times New Roman" w:eastAsia="仿宋" w:cs="Times New Roman"/>
          <w:sz w:val="32"/>
          <w:szCs w:val="32"/>
        </w:rPr>
        <w:t>含</w:t>
      </w:r>
      <w:r>
        <w:rPr>
          <w:rFonts w:ascii="Times New Roman" w:hAnsi="Times New Roman" w:eastAsia="仿宋" w:cs="Times New Roman"/>
          <w:sz w:val="32"/>
          <w:szCs w:val="32"/>
        </w:rPr>
        <w:t>有作者信息</w:t>
      </w:r>
      <w:r>
        <w:rPr>
          <w:rFonts w:hint="eastAsia" w:ascii="Times New Roman" w:hAnsi="Times New Roman" w:eastAsia="仿宋" w:cs="Times New Roman"/>
          <w:sz w:val="32"/>
          <w:szCs w:val="32"/>
        </w:rPr>
        <w:t>。参与征集的其他类型学术作品申报书及相关材料、参与征集的学术海报应当于截止日期前以电</w:t>
      </w:r>
      <w:r>
        <w:rPr>
          <w:rFonts w:ascii="Times New Roman" w:hAnsi="Times New Roman" w:eastAsia="仿宋" w:cs="Times New Roman"/>
          <w:sz w:val="32"/>
          <w:szCs w:val="32"/>
        </w:rPr>
        <w:t>子版</w:t>
      </w:r>
      <w:r>
        <w:rPr>
          <w:rFonts w:hint="eastAsia" w:ascii="Times New Roman" w:hAnsi="Times New Roman" w:eastAsia="仿宋" w:cs="Times New Roman"/>
          <w:sz w:val="32"/>
          <w:szCs w:val="32"/>
        </w:rPr>
        <w:t>形式</w:t>
      </w:r>
      <w:r>
        <w:rPr>
          <w:rFonts w:ascii="Times New Roman" w:hAnsi="Times New Roman" w:eastAsia="仿宋" w:cs="Times New Roman"/>
          <w:sz w:val="32"/>
          <w:szCs w:val="32"/>
        </w:rPr>
        <w:t>提交至yjsqyzs@bjtu.edu.cn</w:t>
      </w:r>
      <w:r>
        <w:rPr>
          <w:rFonts w:hint="eastAsia" w:ascii="Times New Roman" w:hAnsi="Times New Roman" w:eastAsia="仿宋" w:cs="Times New Roman"/>
          <w:bCs/>
          <w:sz w:val="32"/>
          <w:szCs w:val="32"/>
        </w:rPr>
        <w:t>，</w:t>
      </w:r>
      <w:r>
        <w:rPr>
          <w:rFonts w:hint="eastAsia" w:ascii="Times New Roman" w:hAnsi="Times New Roman" w:eastAsia="仿宋" w:cs="Times New Roman"/>
          <w:sz w:val="32"/>
          <w:szCs w:val="32"/>
        </w:rPr>
        <w:t>包括：</w:t>
      </w:r>
      <w:r>
        <w:rPr>
          <w:rFonts w:hint="eastAsia" w:ascii="宋体" w:hAnsi="宋体" w:cs="宋体"/>
          <w:sz w:val="32"/>
          <w:szCs w:val="32"/>
        </w:rPr>
        <w:t>①</w:t>
      </w:r>
      <w:r>
        <w:rPr>
          <w:rFonts w:hint="eastAsia" w:ascii="Times New Roman" w:hAnsi="Times New Roman" w:eastAsia="仿宋" w:cs="Times New Roman"/>
          <w:sz w:val="32"/>
          <w:szCs w:val="32"/>
        </w:rPr>
        <w:t>j</w:t>
      </w:r>
      <w:r>
        <w:rPr>
          <w:rFonts w:ascii="Times New Roman" w:hAnsi="Times New Roman" w:eastAsia="仿宋" w:cs="Times New Roman"/>
          <w:sz w:val="32"/>
          <w:szCs w:val="32"/>
        </w:rPr>
        <w:t>pg</w:t>
      </w:r>
      <w:r>
        <w:rPr>
          <w:rFonts w:hint="eastAsia" w:ascii="Times New Roman" w:hAnsi="Times New Roman" w:eastAsia="仿宋" w:cs="Times New Roman"/>
          <w:sz w:val="32"/>
          <w:szCs w:val="32"/>
        </w:rPr>
        <w:t>文件，含</w:t>
      </w:r>
      <w:r>
        <w:rPr>
          <w:rFonts w:ascii="Times New Roman" w:hAnsi="Times New Roman" w:eastAsia="仿宋" w:cs="Times New Roman"/>
          <w:sz w:val="32"/>
          <w:szCs w:val="32"/>
        </w:rPr>
        <w:t>有作者信息；</w:t>
      </w:r>
      <w:r>
        <w:rPr>
          <w:rFonts w:hint="eastAsia" w:ascii="宋体" w:hAnsi="宋体" w:cs="宋体"/>
          <w:sz w:val="32"/>
          <w:szCs w:val="32"/>
        </w:rPr>
        <w:t>②</w:t>
      </w:r>
      <w:r>
        <w:rPr>
          <w:rFonts w:hint="eastAsia" w:ascii="Times New Roman" w:hAnsi="Times New Roman" w:eastAsia="仿宋" w:cs="Times New Roman"/>
          <w:sz w:val="32"/>
          <w:szCs w:val="32"/>
        </w:rPr>
        <w:t>j</w:t>
      </w:r>
      <w:r>
        <w:rPr>
          <w:rFonts w:ascii="Times New Roman" w:hAnsi="Times New Roman" w:eastAsia="仿宋" w:cs="Times New Roman"/>
          <w:sz w:val="32"/>
          <w:szCs w:val="32"/>
        </w:rPr>
        <w:t>pg</w:t>
      </w:r>
      <w:r>
        <w:rPr>
          <w:rFonts w:hint="eastAsia" w:ascii="Times New Roman" w:hAnsi="Times New Roman" w:eastAsia="仿宋" w:cs="Times New Roman"/>
          <w:sz w:val="32"/>
          <w:szCs w:val="32"/>
        </w:rPr>
        <w:t>文件</w:t>
      </w:r>
      <w:r>
        <w:rPr>
          <w:rFonts w:ascii="Times New Roman" w:hAnsi="Times New Roman" w:eastAsia="仿宋" w:cs="Times New Roman"/>
          <w:sz w:val="32"/>
          <w:szCs w:val="32"/>
        </w:rPr>
        <w:t>，不</w:t>
      </w:r>
      <w:r>
        <w:rPr>
          <w:rFonts w:hint="eastAsia" w:ascii="Times New Roman" w:hAnsi="Times New Roman" w:eastAsia="仿宋" w:cs="Times New Roman"/>
          <w:sz w:val="32"/>
          <w:szCs w:val="32"/>
        </w:rPr>
        <w:t>含</w:t>
      </w:r>
      <w:r>
        <w:rPr>
          <w:rFonts w:ascii="Times New Roman" w:hAnsi="Times New Roman" w:eastAsia="仿宋" w:cs="Times New Roman"/>
          <w:sz w:val="32"/>
          <w:szCs w:val="32"/>
        </w:rPr>
        <w:t>有作者信息</w:t>
      </w:r>
      <w:r>
        <w:rPr>
          <w:rFonts w:hint="eastAsia" w:ascii="Times New Roman" w:hAnsi="Times New Roman" w:eastAsia="仿宋" w:cs="Times New Roman"/>
          <w:sz w:val="32"/>
          <w:szCs w:val="32"/>
        </w:rPr>
        <w:t>。</w:t>
      </w:r>
    </w:p>
    <w:p>
      <w:pPr>
        <w:snapToGrid w:val="0"/>
        <w:spacing w:line="578"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作品不得重复提交，不允许出现一项</w:t>
      </w:r>
      <w:r>
        <w:rPr>
          <w:rFonts w:ascii="Times New Roman" w:hAnsi="Times New Roman" w:eastAsia="仿宋" w:cs="Times New Roman"/>
          <w:sz w:val="32"/>
          <w:szCs w:val="32"/>
        </w:rPr>
        <w:t>作品</w:t>
      </w:r>
      <w:r>
        <w:rPr>
          <w:rFonts w:hint="eastAsia" w:ascii="Times New Roman" w:hAnsi="Times New Roman" w:eastAsia="仿宋" w:cs="Times New Roman"/>
          <w:sz w:val="32"/>
          <w:szCs w:val="32"/>
        </w:rPr>
        <w:t>多次提</w:t>
      </w:r>
      <w:bookmarkStart w:id="0" w:name="_GoBack"/>
      <w:bookmarkEnd w:id="0"/>
      <w:r>
        <w:rPr>
          <w:rFonts w:hint="eastAsia" w:ascii="Times New Roman" w:hAnsi="Times New Roman" w:eastAsia="仿宋" w:cs="Times New Roman"/>
          <w:sz w:val="32"/>
          <w:szCs w:val="32"/>
        </w:rPr>
        <w:t>交的情况，一经发现，一律取消参评资格。作品正文中不得出现导师及团队信息。作品内容若与导师课题相关，投稿必须经过导师同意授权。</w:t>
      </w:r>
    </w:p>
    <w:p>
      <w:pPr>
        <w:spacing w:line="578" w:lineRule="exact"/>
        <w:ind w:firstLine="640" w:firstLineChars="200"/>
        <w:rPr>
          <w:rFonts w:ascii="黑体" w:hAnsi="黑体" w:eastAsia="黑体" w:cs="华文中宋"/>
          <w:sz w:val="32"/>
          <w:szCs w:val="32"/>
        </w:rPr>
      </w:pPr>
      <w:r>
        <w:rPr>
          <w:rFonts w:hint="eastAsia" w:ascii="黑体" w:hAnsi="黑体" w:eastAsia="黑体" w:cs="华文中宋"/>
          <w:sz w:val="32"/>
          <w:szCs w:val="32"/>
        </w:rPr>
        <w:t>六、优秀作品的的收录</w:t>
      </w:r>
    </w:p>
    <w:p>
      <w:pPr>
        <w:snapToGrid w:val="0"/>
        <w:spacing w:line="578" w:lineRule="exact"/>
        <w:ind w:firstLine="640" w:firstLineChars="200"/>
        <w:rPr>
          <w:rFonts w:ascii="仿宋" w:hAnsi="仿宋" w:eastAsia="仿宋" w:cs="仿宋"/>
          <w:sz w:val="32"/>
          <w:szCs w:val="32"/>
        </w:rPr>
      </w:pPr>
      <w:r>
        <w:rPr>
          <w:rFonts w:hint="eastAsia" w:ascii="Times New Roman" w:hAnsi="Times New Roman" w:eastAsia="仿宋" w:cs="Times New Roman"/>
          <w:sz w:val="32"/>
          <w:szCs w:val="32"/>
        </w:rPr>
        <w:t>本次学术文化节所有征用的优秀作品将收录于《北京交通大学第三十四届</w:t>
      </w:r>
      <w:r>
        <w:rPr>
          <w:rFonts w:hint="eastAsia" w:ascii="仿宋" w:hAnsi="仿宋" w:eastAsia="仿宋" w:cs="仿宋"/>
          <w:bCs/>
          <w:sz w:val="32"/>
          <w:szCs w:val="32"/>
        </w:rPr>
        <w:t>“慧光杯”</w:t>
      </w:r>
      <w:r>
        <w:rPr>
          <w:rFonts w:hint="eastAsia" w:ascii="Times New Roman" w:hAnsi="Times New Roman" w:eastAsia="仿宋" w:cs="Times New Roman"/>
          <w:sz w:val="32"/>
          <w:szCs w:val="32"/>
        </w:rPr>
        <w:t>研究生学术文化节优秀学术作品集》。学术作品集将仅限学术交流，不影响投稿作者论文公开发表、</w:t>
      </w:r>
      <w:r>
        <w:rPr>
          <w:rFonts w:ascii="Times New Roman" w:hAnsi="Times New Roman" w:eastAsia="仿宋" w:cs="Times New Roman"/>
          <w:sz w:val="32"/>
          <w:szCs w:val="32"/>
        </w:rPr>
        <w:t>专利申请等</w:t>
      </w:r>
      <w:r>
        <w:rPr>
          <w:rFonts w:hint="eastAsia" w:ascii="Times New Roman" w:hAnsi="Times New Roman" w:eastAsia="仿宋" w:cs="Times New Roman"/>
          <w:sz w:val="32"/>
          <w:szCs w:val="32"/>
        </w:rPr>
        <w:t>。</w:t>
      </w:r>
    </w:p>
    <w:p>
      <w:pPr>
        <w:widowControl/>
        <w:snapToGrid w:val="0"/>
        <w:spacing w:line="360" w:lineRule="auto"/>
        <w:ind w:firstLine="4250" w:firstLineChars="1518"/>
        <w:jc w:val="center"/>
        <w:rPr>
          <w:sz w:val="28"/>
          <w:szCs w:val="28"/>
        </w:rPr>
      </w:pPr>
    </w:p>
    <w:sectPr>
      <w:footerReference r:id="rId3" w:type="default"/>
      <w:type w:val="continuous"/>
      <w:pgSz w:w="11907" w:h="16840"/>
      <w:pgMar w:top="1588" w:right="1588" w:bottom="1588" w:left="1588" w:header="1077"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方正小标宋简体">
    <w:altName w:val="方正舒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kNWE0Y2EwYzM2ZjQ1MzhkNmFkYzMwYzkyODg3ZDAifQ=="/>
  </w:docVars>
  <w:rsids>
    <w:rsidRoot w:val="5DD21266"/>
    <w:rsid w:val="00005369"/>
    <w:rsid w:val="00014BC7"/>
    <w:rsid w:val="00025F34"/>
    <w:rsid w:val="00051A1F"/>
    <w:rsid w:val="00076BE9"/>
    <w:rsid w:val="000A7E34"/>
    <w:rsid w:val="000B45C8"/>
    <w:rsid w:val="0010316A"/>
    <w:rsid w:val="001074ED"/>
    <w:rsid w:val="001310EF"/>
    <w:rsid w:val="00135DF0"/>
    <w:rsid w:val="0019627D"/>
    <w:rsid w:val="001A38D2"/>
    <w:rsid w:val="001B1C9C"/>
    <w:rsid w:val="001B5667"/>
    <w:rsid w:val="001C7FE4"/>
    <w:rsid w:val="001D5C61"/>
    <w:rsid w:val="001F554D"/>
    <w:rsid w:val="0020052A"/>
    <w:rsid w:val="00231A84"/>
    <w:rsid w:val="002671E7"/>
    <w:rsid w:val="00286AC2"/>
    <w:rsid w:val="002977B5"/>
    <w:rsid w:val="002A0F02"/>
    <w:rsid w:val="002D2578"/>
    <w:rsid w:val="002D33C6"/>
    <w:rsid w:val="002F37A1"/>
    <w:rsid w:val="002F4A35"/>
    <w:rsid w:val="002F7A23"/>
    <w:rsid w:val="00320DF4"/>
    <w:rsid w:val="0032619A"/>
    <w:rsid w:val="003552BA"/>
    <w:rsid w:val="003736B2"/>
    <w:rsid w:val="003B4C60"/>
    <w:rsid w:val="003E3347"/>
    <w:rsid w:val="004044FF"/>
    <w:rsid w:val="0041187C"/>
    <w:rsid w:val="00413223"/>
    <w:rsid w:val="00421781"/>
    <w:rsid w:val="004B1648"/>
    <w:rsid w:val="004B230B"/>
    <w:rsid w:val="004C10CA"/>
    <w:rsid w:val="004D2FF6"/>
    <w:rsid w:val="004D7025"/>
    <w:rsid w:val="004E47D6"/>
    <w:rsid w:val="00550C17"/>
    <w:rsid w:val="00555A4D"/>
    <w:rsid w:val="00571E97"/>
    <w:rsid w:val="005A06AD"/>
    <w:rsid w:val="005E3C37"/>
    <w:rsid w:val="005E5317"/>
    <w:rsid w:val="00614DC6"/>
    <w:rsid w:val="00647EE2"/>
    <w:rsid w:val="00692077"/>
    <w:rsid w:val="0069596A"/>
    <w:rsid w:val="006B5956"/>
    <w:rsid w:val="006C3363"/>
    <w:rsid w:val="00751648"/>
    <w:rsid w:val="007E60E4"/>
    <w:rsid w:val="007F0B6D"/>
    <w:rsid w:val="007F687B"/>
    <w:rsid w:val="008423AE"/>
    <w:rsid w:val="008449AD"/>
    <w:rsid w:val="00847A5D"/>
    <w:rsid w:val="00881AA7"/>
    <w:rsid w:val="0088242F"/>
    <w:rsid w:val="00891E1D"/>
    <w:rsid w:val="008D1777"/>
    <w:rsid w:val="008D4E63"/>
    <w:rsid w:val="008E737F"/>
    <w:rsid w:val="00914AAB"/>
    <w:rsid w:val="00924AE4"/>
    <w:rsid w:val="009B5B9B"/>
    <w:rsid w:val="009F2881"/>
    <w:rsid w:val="00A039B0"/>
    <w:rsid w:val="00A24E1C"/>
    <w:rsid w:val="00A4107D"/>
    <w:rsid w:val="00A5031C"/>
    <w:rsid w:val="00A62E3C"/>
    <w:rsid w:val="00A6324D"/>
    <w:rsid w:val="00A7510E"/>
    <w:rsid w:val="00A81B6A"/>
    <w:rsid w:val="00A8450F"/>
    <w:rsid w:val="00A95FDB"/>
    <w:rsid w:val="00AA6DAC"/>
    <w:rsid w:val="00AE59B2"/>
    <w:rsid w:val="00AE669F"/>
    <w:rsid w:val="00AF4BAF"/>
    <w:rsid w:val="00B07CC4"/>
    <w:rsid w:val="00B568EC"/>
    <w:rsid w:val="00B65C79"/>
    <w:rsid w:val="00B748C9"/>
    <w:rsid w:val="00B818A7"/>
    <w:rsid w:val="00BD2B4E"/>
    <w:rsid w:val="00BD2F23"/>
    <w:rsid w:val="00BF0223"/>
    <w:rsid w:val="00BF48A0"/>
    <w:rsid w:val="00C14821"/>
    <w:rsid w:val="00C16B69"/>
    <w:rsid w:val="00C510C1"/>
    <w:rsid w:val="00C816EF"/>
    <w:rsid w:val="00C923BE"/>
    <w:rsid w:val="00CA38D5"/>
    <w:rsid w:val="00CB3F5A"/>
    <w:rsid w:val="00CF5648"/>
    <w:rsid w:val="00D408DF"/>
    <w:rsid w:val="00D520CF"/>
    <w:rsid w:val="00D67B9D"/>
    <w:rsid w:val="00D86DE4"/>
    <w:rsid w:val="00DB7AE0"/>
    <w:rsid w:val="00DC2BFE"/>
    <w:rsid w:val="00DE4FE2"/>
    <w:rsid w:val="00E87AEB"/>
    <w:rsid w:val="00E93CA8"/>
    <w:rsid w:val="00EB1338"/>
    <w:rsid w:val="00EB334D"/>
    <w:rsid w:val="00EB57AC"/>
    <w:rsid w:val="00EC2599"/>
    <w:rsid w:val="00EC7EEA"/>
    <w:rsid w:val="00EF1BDD"/>
    <w:rsid w:val="00F00D1C"/>
    <w:rsid w:val="00F1449D"/>
    <w:rsid w:val="00F446BB"/>
    <w:rsid w:val="00F5743C"/>
    <w:rsid w:val="00FA6C23"/>
    <w:rsid w:val="00FB34A1"/>
    <w:rsid w:val="00FD3972"/>
    <w:rsid w:val="00FE04DD"/>
    <w:rsid w:val="00FE58E4"/>
    <w:rsid w:val="0954046B"/>
    <w:rsid w:val="0C7E09D2"/>
    <w:rsid w:val="12425394"/>
    <w:rsid w:val="17CD389D"/>
    <w:rsid w:val="1962090A"/>
    <w:rsid w:val="1A8C7763"/>
    <w:rsid w:val="24F51A06"/>
    <w:rsid w:val="278205C4"/>
    <w:rsid w:val="2C6A64A3"/>
    <w:rsid w:val="2F300234"/>
    <w:rsid w:val="318541A2"/>
    <w:rsid w:val="329D3DB8"/>
    <w:rsid w:val="35365F25"/>
    <w:rsid w:val="388B16A3"/>
    <w:rsid w:val="4030171D"/>
    <w:rsid w:val="44505F3D"/>
    <w:rsid w:val="46A20C0E"/>
    <w:rsid w:val="478D38ED"/>
    <w:rsid w:val="48644BEC"/>
    <w:rsid w:val="4A9C0985"/>
    <w:rsid w:val="4BEC6098"/>
    <w:rsid w:val="4D3C3FB0"/>
    <w:rsid w:val="506B7BCB"/>
    <w:rsid w:val="53520926"/>
    <w:rsid w:val="54993137"/>
    <w:rsid w:val="576A7C2F"/>
    <w:rsid w:val="5DD21266"/>
    <w:rsid w:val="5EC90DE2"/>
    <w:rsid w:val="64E24E0F"/>
    <w:rsid w:val="670D0FB1"/>
    <w:rsid w:val="67E3025C"/>
    <w:rsid w:val="683F42EC"/>
    <w:rsid w:val="6A154DAE"/>
    <w:rsid w:val="6EE03960"/>
    <w:rsid w:val="6F831111"/>
    <w:rsid w:val="746D49CA"/>
    <w:rsid w:val="747D2F71"/>
    <w:rsid w:val="77746DF1"/>
    <w:rsid w:val="7BA610CF"/>
    <w:rsid w:val="FDFE9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widowControl/>
      <w:spacing w:before="100" w:beforeAutospacing="1" w:after="100" w:afterAutospacing="1"/>
    </w:pPr>
    <w:rPr>
      <w:rFonts w:ascii="宋体" w:hAnsi="宋体"/>
      <w:kern w:val="0"/>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kern w:val="0"/>
      <w:sz w:val="18"/>
    </w:rPr>
  </w:style>
  <w:style w:type="paragraph" w:styleId="6">
    <w:name w:val="footnote text"/>
    <w:basedOn w:val="1"/>
    <w:semiHidden/>
    <w:qFormat/>
    <w:uiPriority w:val="0"/>
    <w:pPr>
      <w:snapToGrid w:val="0"/>
    </w:pPr>
    <w:rPr>
      <w:sz w:val="18"/>
    </w:rPr>
  </w:style>
  <w:style w:type="character" w:styleId="9">
    <w:name w:val="page number"/>
    <w:basedOn w:val="8"/>
    <w:qFormat/>
    <w:uiPriority w:val="0"/>
  </w:style>
  <w:style w:type="character" w:styleId="10">
    <w:name w:val="Hyperlink"/>
    <w:basedOn w:val="8"/>
    <w:qFormat/>
    <w:uiPriority w:val="0"/>
    <w:rPr>
      <w:color w:val="0563C1" w:themeColor="hyperlink"/>
      <w:u w:val="single"/>
      <w14:textFill>
        <w14:solidFill>
          <w14:schemeClr w14:val="hlink"/>
        </w14:solidFill>
      </w14:textFill>
    </w:rPr>
  </w:style>
  <w:style w:type="paragraph" w:customStyle="1" w:styleId="11">
    <w:name w:val="列出段落1"/>
    <w:basedOn w:val="1"/>
    <w:qFormat/>
    <w:uiPriority w:val="0"/>
    <w:pPr>
      <w:ind w:firstLine="420" w:firstLineChars="200"/>
    </w:pPr>
  </w:style>
  <w:style w:type="paragraph" w:customStyle="1" w:styleId="12">
    <w:name w:val="中文摘要"/>
    <w:basedOn w:val="1"/>
    <w:qFormat/>
    <w:uiPriority w:val="0"/>
    <w:pPr>
      <w:spacing w:line="300" w:lineRule="exact"/>
      <w:ind w:left="425" w:right="425"/>
    </w:pPr>
    <w:rPr>
      <w:rFonts w:ascii="宋体" w:hAnsi="MS Sans Serif"/>
      <w:sz w:val="18"/>
    </w:rPr>
  </w:style>
  <w:style w:type="paragraph" w:customStyle="1" w:styleId="13">
    <w:name w:val="中文关键词"/>
    <w:basedOn w:val="12"/>
    <w:qFormat/>
    <w:uiPriority w:val="0"/>
  </w:style>
  <w:style w:type="paragraph" w:customStyle="1" w:styleId="14">
    <w:name w:val="分类号及标识码"/>
    <w:basedOn w:val="1"/>
    <w:qFormat/>
    <w:uiPriority w:val="0"/>
    <w:pPr>
      <w:spacing w:line="300" w:lineRule="exact"/>
      <w:ind w:left="425" w:right="425"/>
    </w:pPr>
    <w:rPr>
      <w:rFonts w:ascii="宋体" w:hAnsi="MS Sans Serif"/>
      <w:sz w:val="18"/>
    </w:rPr>
  </w:style>
  <w:style w:type="paragraph" w:customStyle="1" w:styleId="15">
    <w:name w:val="英文摘要"/>
    <w:basedOn w:val="1"/>
    <w:qFormat/>
    <w:uiPriority w:val="0"/>
    <w:pPr>
      <w:spacing w:line="300" w:lineRule="exact"/>
      <w:ind w:left="425" w:right="425"/>
    </w:pPr>
    <w:rPr>
      <w:sz w:val="19"/>
    </w:rPr>
  </w:style>
  <w:style w:type="paragraph" w:customStyle="1" w:styleId="16">
    <w:name w:val="英文关键词"/>
    <w:basedOn w:val="1"/>
    <w:qFormat/>
    <w:uiPriority w:val="0"/>
    <w:pPr>
      <w:spacing w:after="397" w:line="300" w:lineRule="exact"/>
      <w:ind w:left="425" w:right="425"/>
    </w:pPr>
    <w:rPr>
      <w:sz w:val="19"/>
    </w:rPr>
  </w:style>
  <w:style w:type="paragraph" w:customStyle="1" w:styleId="17">
    <w:name w:val="论文正文"/>
    <w:basedOn w:val="1"/>
    <w:qFormat/>
    <w:uiPriority w:val="0"/>
    <w:pPr>
      <w:wordWrap w:val="0"/>
      <w:overflowPunct w:val="0"/>
      <w:autoSpaceDE w:val="0"/>
      <w:autoSpaceDN w:val="0"/>
      <w:spacing w:line="314" w:lineRule="exact"/>
    </w:pPr>
    <w:rPr>
      <w:rFonts w:ascii="宋体" w:hAnsi="MS Sans Serif"/>
    </w:rPr>
  </w:style>
  <w:style w:type="paragraph" w:customStyle="1" w:styleId="18">
    <w:name w:val="小标题1"/>
    <w:basedOn w:val="19"/>
    <w:qFormat/>
    <w:uiPriority w:val="0"/>
  </w:style>
  <w:style w:type="paragraph" w:customStyle="1" w:styleId="19">
    <w:name w:val="标题1"/>
    <w:basedOn w:val="1"/>
    <w:qFormat/>
    <w:uiPriority w:val="0"/>
    <w:pPr>
      <w:wordWrap w:val="0"/>
      <w:overflowPunct w:val="0"/>
      <w:autoSpaceDE w:val="0"/>
      <w:autoSpaceDN w:val="0"/>
      <w:spacing w:before="170" w:after="170" w:line="314" w:lineRule="exact"/>
    </w:pPr>
    <w:rPr>
      <w:rFonts w:ascii="宋体" w:hAnsi="MS Sans Serif"/>
    </w:rPr>
  </w:style>
  <w:style w:type="paragraph" w:customStyle="1" w:styleId="20">
    <w:name w:val="小标题2"/>
    <w:basedOn w:val="18"/>
    <w:qFormat/>
    <w:uiPriority w:val="0"/>
    <w:rPr>
      <w:b/>
    </w:rPr>
  </w:style>
  <w:style w:type="paragraph" w:customStyle="1" w:styleId="21">
    <w:name w:val="图的说明"/>
    <w:basedOn w:val="17"/>
    <w:qFormat/>
    <w:uiPriority w:val="0"/>
    <w:pPr>
      <w:jc w:val="center"/>
    </w:pPr>
    <w:rPr>
      <w:sz w:val="18"/>
    </w:rPr>
  </w:style>
  <w:style w:type="paragraph" w:customStyle="1" w:styleId="22">
    <w:name w:val="表头"/>
    <w:basedOn w:val="17"/>
    <w:qFormat/>
    <w:uiPriority w:val="0"/>
    <w:pPr>
      <w:jc w:val="center"/>
    </w:pPr>
    <w:rPr>
      <w:b/>
      <w:sz w:val="18"/>
    </w:rPr>
  </w:style>
  <w:style w:type="paragraph" w:customStyle="1" w:styleId="23">
    <w:name w:val="修订1"/>
    <w:hidden/>
    <w:semiHidden/>
    <w:qFormat/>
    <w:uiPriority w:val="99"/>
    <w:rPr>
      <w:rFonts w:ascii="Calibri" w:hAnsi="Calibri" w:eastAsia="宋体" w:cs="黑体"/>
      <w:kern w:val="2"/>
      <w:sz w:val="21"/>
      <w:szCs w:val="22"/>
      <w:lang w:val="en-US" w:eastAsia="zh-CN" w:bidi="ar-SA"/>
    </w:rPr>
  </w:style>
  <w:style w:type="character" w:customStyle="1" w:styleId="24">
    <w:name w:val="未处理的提及1"/>
    <w:basedOn w:val="8"/>
    <w:semiHidden/>
    <w:unhideWhenUsed/>
    <w:qFormat/>
    <w:uiPriority w:val="99"/>
    <w:rPr>
      <w:color w:val="605E5C"/>
      <w:shd w:val="clear" w:color="auto" w:fill="E1DFDD"/>
    </w:rPr>
  </w:style>
  <w:style w:type="paragraph" w:styleId="25">
    <w:name w:val="List Paragraph"/>
    <w:basedOn w:val="1"/>
    <w:qFormat/>
    <w:uiPriority w:val="99"/>
    <w:pPr>
      <w:ind w:firstLine="420" w:firstLineChars="200"/>
    </w:pPr>
  </w:style>
  <w:style w:type="character" w:customStyle="1" w:styleId="26">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北京交通大学</Company>
  <Pages>5</Pages>
  <Words>304</Words>
  <Characters>1739</Characters>
  <Lines>14</Lines>
  <Paragraphs>4</Paragraphs>
  <TotalTime>0</TotalTime>
  <ScaleCrop>false</ScaleCrop>
  <LinksUpToDate>false</LinksUpToDate>
  <CharactersWithSpaces>2039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2022-01-18T02:01:00Z</dcterms:created>
  <dc:creator>曹淇乘</dc:creator>
  <cp:lastModifiedBy>Jackey-Lou</cp:lastModifiedBy>
  <cp:lastPrinted>2023-12-28T01:52:00Z</cp:lastPrinted>
  <dcterms:modified xsi:type="dcterms:W3CDTF">2023-12-28T09:03:52Z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D9B53C95D89241ED9EC5ADFE430C78BD_13</vt:lpwstr>
  </property>
</Properties>
</file>