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202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-202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学年第一学期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非全日制研究生全校性课程分学院上课情况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bookmarkStart w:id="0" w:name="_GoBack"/>
      <w:bookmarkEnd w:id="0"/>
    </w:p>
    <w:tbl>
      <w:tblPr>
        <w:tblStyle w:val="6"/>
        <w:tblW w:w="7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3281"/>
        <w:gridCol w:w="3171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8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sz w:val="22"/>
                <w:szCs w:val="28"/>
                <w:lang w:eastAsia="zh-CN"/>
              </w:rPr>
            </w:pPr>
            <w:r>
              <w:rPr>
                <w:rFonts w:ascii="Times New Roman" w:hAnsi="宋体"/>
                <w:b/>
                <w:color w:val="000000"/>
                <w:sz w:val="22"/>
                <w:szCs w:val="28"/>
                <w:lang w:eastAsia="zh-CN"/>
              </w:rPr>
              <w:t>开课课程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sz w:val="22"/>
                <w:szCs w:val="28"/>
                <w:lang w:eastAsia="zh-CN"/>
              </w:rPr>
            </w:pPr>
            <w:r>
              <w:rPr>
                <w:rFonts w:ascii="Times New Roman" w:hAnsi="宋体"/>
                <w:b/>
                <w:color w:val="000000"/>
                <w:sz w:val="22"/>
                <w:szCs w:val="28"/>
                <w:lang w:eastAsia="zh-CN"/>
              </w:rPr>
              <w:t>选课学院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sz w:val="22"/>
                <w:szCs w:val="28"/>
                <w:lang w:eastAsia="zh-CN"/>
              </w:rPr>
            </w:pPr>
            <w:r>
              <w:rPr>
                <w:rFonts w:ascii="Times New Roman" w:hAnsi="宋体"/>
                <w:b/>
                <w:color w:val="000000"/>
                <w:sz w:val="22"/>
                <w:szCs w:val="28"/>
                <w:lang w:eastAsia="zh-CN"/>
              </w:rPr>
              <w:t>开设班级</w:t>
            </w:r>
            <w:r>
              <w:rPr>
                <w:rFonts w:hint="eastAsia" w:ascii="Times New Roman" w:hAnsi="宋体"/>
                <w:b/>
                <w:color w:val="000000"/>
                <w:sz w:val="22"/>
                <w:szCs w:val="28"/>
                <w:lang w:eastAsia="zh-CN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3810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sz w:val="22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ascii="Times New Roman" w:hAnsi="宋体"/>
                <w:color w:val="000000"/>
                <w:sz w:val="22"/>
                <w:szCs w:val="28"/>
                <w:lang w:eastAsia="zh-CN"/>
              </w:rPr>
            </w:pPr>
            <w:r>
              <w:rPr>
                <w:rFonts w:ascii="Times New Roman" w:hAnsi="宋体"/>
                <w:color w:val="000000"/>
                <w:sz w:val="22"/>
                <w:szCs w:val="28"/>
                <w:lang w:eastAsia="zh-CN"/>
              </w:rPr>
              <w:t>中国特色社会主义理论与实践研究</w:t>
            </w:r>
          </w:p>
          <w:p>
            <w:pPr>
              <w:widowControl/>
              <w:jc w:val="both"/>
              <w:rPr>
                <w:rFonts w:hint="default" w:ascii="Times New Roman" w:hAnsi="宋体"/>
                <w:color w:val="000000"/>
                <w:sz w:val="22"/>
                <w:szCs w:val="28"/>
                <w:lang w:val="en-US" w:eastAsia="zh-CN"/>
              </w:rPr>
            </w:pP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sz w:val="22"/>
                <w:szCs w:val="28"/>
                <w:lang w:eastAsia="zh-CN"/>
              </w:rPr>
              <w:t>除经管外其他所有学院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8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8"/>
                <w:lang w:eastAsia="zh-CN"/>
              </w:rPr>
            </w:pPr>
            <w:r>
              <w:rPr>
                <w:rFonts w:ascii="Times New Roman" w:hAnsi="宋体"/>
                <w:color w:val="000000"/>
                <w:sz w:val="22"/>
                <w:szCs w:val="28"/>
                <w:lang w:eastAsia="zh-CN"/>
              </w:rPr>
              <w:t>自然辩证法概论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Times New Roman"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sz w:val="22"/>
                <w:szCs w:val="28"/>
                <w:lang w:eastAsia="zh-Hans"/>
              </w:rPr>
              <w:t>经管</w:t>
            </w:r>
            <w:r>
              <w:rPr>
                <w:rFonts w:hint="eastAsia" w:ascii="Times New Roman" w:hAnsi="宋体"/>
                <w:color w:val="000000"/>
                <w:sz w:val="22"/>
                <w:szCs w:val="28"/>
                <w:lang w:eastAsia="zh-CN"/>
              </w:rPr>
              <w:t>学院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2"/>
                <w:szCs w:val="28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2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sz w:val="22"/>
                <w:szCs w:val="28"/>
                <w:lang w:eastAsia="zh-CN"/>
              </w:rPr>
              <w:t>综合</w:t>
            </w:r>
            <w:r>
              <w:rPr>
                <w:rFonts w:ascii="Times New Roman" w:hAnsi="宋体"/>
                <w:color w:val="000000"/>
                <w:sz w:val="22"/>
                <w:szCs w:val="28"/>
                <w:lang w:eastAsia="zh-CN"/>
              </w:rPr>
              <w:t>素养类课程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Times New Roman"/>
                <w:color w:val="000000"/>
                <w:sz w:val="22"/>
                <w:szCs w:val="28"/>
                <w:lang w:eastAsia="zh-Hans"/>
              </w:rPr>
            </w:pPr>
            <w:r>
              <w:rPr>
                <w:rFonts w:hint="eastAsia" w:ascii="Times New Roman" w:hAnsi="宋体"/>
                <w:color w:val="000000"/>
                <w:sz w:val="22"/>
                <w:szCs w:val="28"/>
                <w:lang w:eastAsia="zh-Hans"/>
              </w:rPr>
              <w:t>信息检索</w:t>
            </w:r>
          </w:p>
        </w:tc>
        <w:tc>
          <w:tcPr>
            <w:tcW w:w="317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Times New Roman"/>
                <w:color w:val="000000"/>
                <w:sz w:val="22"/>
                <w:szCs w:val="28"/>
                <w:lang w:eastAsia="zh-Hans"/>
              </w:rPr>
            </w:pPr>
            <w:r>
              <w:rPr>
                <w:rFonts w:hint="eastAsia" w:ascii="Times New Roman" w:hAnsi="宋体"/>
                <w:color w:val="000000"/>
                <w:sz w:val="22"/>
                <w:szCs w:val="28"/>
                <w:lang w:eastAsia="zh-Hans"/>
              </w:rPr>
              <w:t>计算机学院</w:t>
            </w:r>
            <w:r>
              <w:rPr>
                <w:rFonts w:ascii="Times New Roman" w:hAnsi="宋体"/>
                <w:color w:val="000000"/>
                <w:sz w:val="22"/>
                <w:szCs w:val="28"/>
                <w:lang w:eastAsia="zh-Hans"/>
              </w:rPr>
              <w:t>、</w:t>
            </w:r>
            <w:r>
              <w:rPr>
                <w:rFonts w:hint="eastAsia" w:ascii="Times New Roman" w:hAnsi="宋体"/>
                <w:color w:val="000000"/>
                <w:sz w:val="22"/>
                <w:szCs w:val="28"/>
                <w:lang w:eastAsia="zh-Hans"/>
              </w:rPr>
              <w:t>经管学院</w:t>
            </w:r>
            <w:r>
              <w:rPr>
                <w:rFonts w:ascii="Times New Roman" w:hAnsi="宋体"/>
                <w:color w:val="000000"/>
                <w:sz w:val="22"/>
                <w:szCs w:val="28"/>
                <w:lang w:eastAsia="zh-Hans"/>
              </w:rPr>
              <w:t>、</w:t>
            </w:r>
            <w:r>
              <w:rPr>
                <w:rFonts w:hint="eastAsia" w:ascii="Times New Roman" w:hAnsi="宋体"/>
                <w:color w:val="000000"/>
                <w:sz w:val="22"/>
                <w:szCs w:val="28"/>
                <w:lang w:eastAsia="zh-Hans"/>
              </w:rPr>
              <w:t>运输学院</w:t>
            </w:r>
            <w:r>
              <w:rPr>
                <w:rFonts w:ascii="Times New Roman" w:hAnsi="宋体"/>
                <w:color w:val="000000"/>
                <w:sz w:val="22"/>
                <w:szCs w:val="28"/>
                <w:lang w:eastAsia="zh-Hans"/>
              </w:rPr>
              <w:t>、</w:t>
            </w:r>
            <w:r>
              <w:rPr>
                <w:rFonts w:hint="eastAsia" w:ascii="Times New Roman" w:hAnsi="宋体"/>
                <w:color w:val="000000"/>
                <w:sz w:val="22"/>
                <w:szCs w:val="28"/>
                <w:lang w:eastAsia="zh-Hans"/>
              </w:rPr>
              <w:t>土建学院</w:t>
            </w:r>
            <w:r>
              <w:rPr>
                <w:rFonts w:ascii="Times New Roman" w:hAnsi="宋体"/>
                <w:color w:val="000000"/>
                <w:sz w:val="22"/>
                <w:szCs w:val="28"/>
                <w:lang w:eastAsia="zh-Hans"/>
              </w:rPr>
              <w:t>、</w:t>
            </w:r>
            <w:r>
              <w:rPr>
                <w:rFonts w:hint="eastAsia" w:ascii="Times New Roman" w:hAnsi="宋体"/>
                <w:color w:val="000000"/>
                <w:sz w:val="22"/>
                <w:szCs w:val="28"/>
                <w:lang w:eastAsia="zh-Hans"/>
              </w:rPr>
              <w:t>机电学院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2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29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宋体"/>
                <w:color w:val="000000"/>
                <w:sz w:val="22"/>
                <w:szCs w:val="28"/>
                <w:lang w:eastAsia="zh-Hans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Times New Roman"/>
                <w:color w:val="000000"/>
                <w:sz w:val="22"/>
                <w:szCs w:val="28"/>
                <w:lang w:eastAsia="zh-Hans"/>
              </w:rPr>
            </w:pPr>
            <w:r>
              <w:rPr>
                <w:rFonts w:hint="eastAsia" w:ascii="Times New Roman" w:hAnsi="宋体"/>
                <w:color w:val="000000"/>
                <w:sz w:val="22"/>
                <w:szCs w:val="28"/>
                <w:lang w:eastAsia="zh-Hans"/>
              </w:rPr>
              <w:t>知识产权</w:t>
            </w:r>
          </w:p>
        </w:tc>
        <w:tc>
          <w:tcPr>
            <w:tcW w:w="31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/>
                <w:color w:val="000000"/>
                <w:sz w:val="22"/>
                <w:szCs w:val="28"/>
                <w:lang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2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29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宋体"/>
                <w:color w:val="000000"/>
                <w:sz w:val="22"/>
                <w:szCs w:val="28"/>
                <w:lang w:eastAsia="zh-Hans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/>
                <w:color w:val="000000"/>
                <w:sz w:val="22"/>
                <w:szCs w:val="28"/>
                <w:lang w:eastAsia="zh-Hans"/>
              </w:rPr>
            </w:pPr>
            <w:r>
              <w:rPr>
                <w:rFonts w:hint="eastAsia" w:ascii="Times New Roman" w:hAnsi="宋体"/>
                <w:color w:val="000000"/>
                <w:sz w:val="22"/>
                <w:szCs w:val="28"/>
                <w:lang w:eastAsia="zh-Hans"/>
              </w:rPr>
              <w:t>管理沟通的艺术（在线课程）</w:t>
            </w:r>
          </w:p>
        </w:tc>
        <w:tc>
          <w:tcPr>
            <w:tcW w:w="31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/>
                <w:color w:val="000000"/>
                <w:sz w:val="22"/>
                <w:szCs w:val="28"/>
                <w:lang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29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宋体"/>
                <w:color w:val="000000"/>
                <w:sz w:val="22"/>
                <w:szCs w:val="28"/>
                <w:lang w:eastAsia="zh-Hans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/>
                <w:color w:val="000000"/>
                <w:sz w:val="22"/>
                <w:szCs w:val="28"/>
                <w:lang w:eastAsia="zh-Hans"/>
              </w:rPr>
            </w:pPr>
            <w:r>
              <w:rPr>
                <w:rFonts w:hint="eastAsia" w:ascii="Times New Roman" w:hAnsi="宋体"/>
                <w:color w:val="000000"/>
                <w:sz w:val="22"/>
                <w:szCs w:val="28"/>
                <w:lang w:eastAsia="zh-Hans"/>
              </w:rPr>
              <w:t>科研伦理与学术规范（在线课程）</w:t>
            </w:r>
          </w:p>
        </w:tc>
        <w:tc>
          <w:tcPr>
            <w:tcW w:w="31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/>
                <w:color w:val="000000"/>
                <w:sz w:val="22"/>
                <w:szCs w:val="28"/>
                <w:lang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29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宋体"/>
                <w:color w:val="000000"/>
                <w:sz w:val="22"/>
                <w:szCs w:val="28"/>
                <w:lang w:eastAsia="zh-Hans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/>
                <w:color w:val="000000"/>
                <w:sz w:val="22"/>
                <w:szCs w:val="28"/>
                <w:lang w:eastAsia="zh-Hans"/>
              </w:rPr>
            </w:pPr>
            <w:r>
              <w:rPr>
                <w:rFonts w:hint="eastAsia" w:ascii="Times New Roman" w:hAnsi="宋体"/>
                <w:color w:val="000000"/>
                <w:sz w:val="22"/>
                <w:szCs w:val="28"/>
                <w:lang w:eastAsia="zh-Hans"/>
              </w:rPr>
              <w:t>研究生的压力应对与健康心理（在线课程）</w:t>
            </w:r>
          </w:p>
        </w:tc>
        <w:tc>
          <w:tcPr>
            <w:tcW w:w="31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/>
                <w:color w:val="000000"/>
                <w:sz w:val="22"/>
                <w:szCs w:val="28"/>
                <w:lang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29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sz w:val="22"/>
                <w:szCs w:val="28"/>
                <w:lang w:eastAsia="zh-Hans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/>
                <w:color w:val="000000"/>
                <w:sz w:val="22"/>
                <w:szCs w:val="28"/>
                <w:lang w:eastAsia="zh-Hans"/>
              </w:rPr>
            </w:pPr>
            <w:r>
              <w:rPr>
                <w:rFonts w:ascii="Times New Roman" w:hAnsi="宋体"/>
                <w:color w:val="000000"/>
                <w:sz w:val="22"/>
                <w:szCs w:val="28"/>
                <w:lang w:eastAsia="zh-Hans"/>
              </w:rPr>
              <w:t>研究生学术与职业素养讲座（在线课程）</w:t>
            </w:r>
          </w:p>
        </w:tc>
        <w:tc>
          <w:tcPr>
            <w:tcW w:w="31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/>
                <w:color w:val="000000"/>
                <w:sz w:val="22"/>
                <w:szCs w:val="28"/>
                <w:lang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29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lang w:eastAsia="zh-Hans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/>
                <w:color w:val="000000"/>
                <w:lang w:eastAsia="zh-Hans"/>
              </w:rPr>
            </w:pPr>
            <w:r>
              <w:rPr>
                <w:rFonts w:ascii="Times New Roman" w:hAnsi="宋体"/>
                <w:color w:val="000000"/>
                <w:lang w:eastAsia="zh-Hans"/>
              </w:rPr>
              <w:t>知识产权法（在线课程）</w:t>
            </w:r>
          </w:p>
        </w:tc>
        <w:tc>
          <w:tcPr>
            <w:tcW w:w="31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/>
                <w:color w:val="000000"/>
                <w:lang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29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宋体"/>
                <w:color w:val="000000"/>
                <w:lang w:eastAsia="zh-Hans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/>
                <w:color w:val="000000"/>
                <w:lang w:eastAsia="zh-Hans"/>
              </w:rPr>
            </w:pPr>
            <w:r>
              <w:rPr>
                <w:rFonts w:hint="eastAsia" w:ascii="Times New Roman" w:hAnsi="宋体"/>
                <w:color w:val="000000"/>
                <w:lang w:eastAsia="zh-Hans"/>
              </w:rPr>
              <w:t>文献管理与信息分析（在线课程）</w:t>
            </w:r>
          </w:p>
        </w:tc>
        <w:tc>
          <w:tcPr>
            <w:tcW w:w="31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/>
                <w:color w:val="000000"/>
                <w:lang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1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</w:p>
    <w:p>
      <w:pPr>
        <w:jc w:val="right"/>
        <w:rPr>
          <w:rFonts w:hint="eastAsia"/>
          <w:sz w:val="28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iMGY2NjUwMGIyMGQ2NWY2YThlNDk0OTA4ZWQyZmEifQ=="/>
  </w:docVars>
  <w:rsids>
    <w:rsidRoot w:val="51EC7BC0"/>
    <w:rsid w:val="00025763"/>
    <w:rsid w:val="00044805"/>
    <w:rsid w:val="00095A44"/>
    <w:rsid w:val="001950E6"/>
    <w:rsid w:val="001E1E5D"/>
    <w:rsid w:val="003858FE"/>
    <w:rsid w:val="003C7916"/>
    <w:rsid w:val="00477351"/>
    <w:rsid w:val="0048702A"/>
    <w:rsid w:val="004F66D6"/>
    <w:rsid w:val="00512E71"/>
    <w:rsid w:val="005D54BA"/>
    <w:rsid w:val="008D6CF7"/>
    <w:rsid w:val="008E7FB0"/>
    <w:rsid w:val="00980299"/>
    <w:rsid w:val="009C7AE6"/>
    <w:rsid w:val="00A917ED"/>
    <w:rsid w:val="00C96622"/>
    <w:rsid w:val="00D40459"/>
    <w:rsid w:val="00D41BE0"/>
    <w:rsid w:val="00D600BC"/>
    <w:rsid w:val="00D63E9E"/>
    <w:rsid w:val="00D958DD"/>
    <w:rsid w:val="00DC10D6"/>
    <w:rsid w:val="00DE03CD"/>
    <w:rsid w:val="05485CFD"/>
    <w:rsid w:val="076368C6"/>
    <w:rsid w:val="0A126CC2"/>
    <w:rsid w:val="0C557747"/>
    <w:rsid w:val="0D3D7C96"/>
    <w:rsid w:val="0F242BF9"/>
    <w:rsid w:val="0F5769AD"/>
    <w:rsid w:val="12BE2F1D"/>
    <w:rsid w:val="15DD06BE"/>
    <w:rsid w:val="215F0650"/>
    <w:rsid w:val="2BE90A13"/>
    <w:rsid w:val="30F77548"/>
    <w:rsid w:val="35B0763B"/>
    <w:rsid w:val="43B121C9"/>
    <w:rsid w:val="46A97391"/>
    <w:rsid w:val="4AFF72FF"/>
    <w:rsid w:val="51EC7BC0"/>
    <w:rsid w:val="58F8240B"/>
    <w:rsid w:val="6C974CA3"/>
    <w:rsid w:val="7B1B76CB"/>
    <w:rsid w:val="7E9C6D83"/>
    <w:rsid w:val="7EAF1C2D"/>
    <w:rsid w:val="7FA9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yjsy</Company>
  <Pages>1</Pages>
  <Words>217</Words>
  <Characters>225</Characters>
  <Lines>8</Lines>
  <Paragraphs>2</Paragraphs>
  <TotalTime>2</TotalTime>
  <ScaleCrop>false</ScaleCrop>
  <LinksUpToDate>false</LinksUpToDate>
  <CharactersWithSpaces>225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2021-05-28T07:05:00Z</dcterms:created>
  <dc:creator>匿名张</dc:creator>
  <cp:lastModifiedBy>邹茜阳</cp:lastModifiedBy>
  <cp:lastPrinted>2020-06-01T01:01:00Z</cp:lastPrinted>
  <dcterms:modified xsi:type="dcterms:W3CDTF">2024-07-04T02:50:42Z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B4FCFB8BC0F84B79B7239797F252384E_13</vt:lpwstr>
  </property>
</Properties>
</file>